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9C" w:rsidRPr="005D194C" w:rsidRDefault="003C229C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3C229C" w:rsidRPr="003C229C" w:rsidTr="00D07EC8">
        <w:trPr>
          <w:trHeight w:val="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</w:tc>
      </w:tr>
      <w:tr w:rsidR="003C229C" w:rsidRPr="003C229C" w:rsidTr="00D07EC8">
        <w:trPr>
          <w:trHeight w:val="1513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Председатель профсоюзного комитета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___________________ Н.В. Иванова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 xml:space="preserve"> «___»____________20__ г.</w:t>
            </w:r>
          </w:p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E94B84">
              <w:rPr>
                <w:rFonts w:ascii="Times New Roman" w:hAnsi="Times New Roman"/>
                <w:sz w:val="24"/>
                <w:szCs w:val="24"/>
              </w:rPr>
              <w:t>А.А. Бурдин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«___»____________20__ г.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27561" w:rsidRPr="005D194C" w:rsidRDefault="00527561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B81121" w:rsidP="00B81121">
      <w:pPr>
        <w:tabs>
          <w:tab w:val="left" w:pos="58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BB34DA" w:rsidRDefault="005C3E46" w:rsidP="00AD1D0E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BB34DA">
        <w:rPr>
          <w:rFonts w:ascii="Times New Roman" w:hAnsi="Times New Roman"/>
          <w:b/>
          <w:spacing w:val="20"/>
          <w:sz w:val="36"/>
          <w:szCs w:val="36"/>
        </w:rPr>
        <w:t>ПРОГРАММА</w:t>
      </w:r>
    </w:p>
    <w:p w:rsidR="00FE6732" w:rsidRPr="005D194C" w:rsidRDefault="00FE6732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B84" w:rsidRDefault="00FE6732" w:rsidP="002571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 xml:space="preserve">обучения </w:t>
      </w:r>
      <w:r w:rsidR="008C1536" w:rsidRPr="005D194C">
        <w:rPr>
          <w:rFonts w:ascii="Times New Roman" w:hAnsi="Times New Roman"/>
          <w:sz w:val="28"/>
          <w:szCs w:val="28"/>
        </w:rPr>
        <w:t>по охране труда</w:t>
      </w:r>
      <w:r w:rsidR="00257175">
        <w:rPr>
          <w:rFonts w:ascii="Times New Roman" w:hAnsi="Times New Roman"/>
          <w:sz w:val="28"/>
          <w:szCs w:val="28"/>
        </w:rPr>
        <w:t xml:space="preserve"> </w:t>
      </w:r>
      <w:r w:rsidR="00307DE2">
        <w:rPr>
          <w:rFonts w:ascii="Times New Roman" w:hAnsi="Times New Roman"/>
          <w:sz w:val="28"/>
          <w:szCs w:val="28"/>
        </w:rPr>
        <w:t xml:space="preserve">оператора </w:t>
      </w:r>
      <w:proofErr w:type="gramStart"/>
      <w:r w:rsidR="00307DE2">
        <w:rPr>
          <w:rFonts w:ascii="Times New Roman" w:hAnsi="Times New Roman"/>
          <w:sz w:val="28"/>
          <w:szCs w:val="28"/>
        </w:rPr>
        <w:t>копировальных</w:t>
      </w:r>
      <w:proofErr w:type="gramEnd"/>
      <w:r w:rsidR="00E94B84">
        <w:rPr>
          <w:rFonts w:ascii="Times New Roman" w:hAnsi="Times New Roman"/>
          <w:sz w:val="28"/>
          <w:szCs w:val="28"/>
        </w:rPr>
        <w:t xml:space="preserve"> и </w:t>
      </w:r>
    </w:p>
    <w:p w:rsidR="00FE6732" w:rsidRPr="00E63878" w:rsidRDefault="00E94B84" w:rsidP="002571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множительн</w:t>
      </w:r>
      <w:r w:rsidR="00307DE2">
        <w:rPr>
          <w:rFonts w:ascii="Times New Roman" w:hAnsi="Times New Roman"/>
          <w:sz w:val="28"/>
          <w:szCs w:val="28"/>
        </w:rPr>
        <w:t>ых машин</w:t>
      </w:r>
    </w:p>
    <w:p w:rsidR="00527561" w:rsidRPr="005D194C" w:rsidRDefault="00527561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AD1D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D1D0E" w:rsidRPr="005D194C" w:rsidRDefault="00AD1D0E" w:rsidP="00B73A9E">
      <w:pPr>
        <w:rPr>
          <w:sz w:val="28"/>
          <w:szCs w:val="28"/>
        </w:rPr>
      </w:pPr>
    </w:p>
    <w:p w:rsidR="00994F8E" w:rsidRDefault="00994F8E" w:rsidP="00B73A9E">
      <w:pPr>
        <w:rPr>
          <w:sz w:val="28"/>
          <w:szCs w:val="28"/>
        </w:rPr>
      </w:pPr>
    </w:p>
    <w:p w:rsidR="00257175" w:rsidRPr="005D194C" w:rsidRDefault="00257175" w:rsidP="00B73A9E">
      <w:pPr>
        <w:rPr>
          <w:sz w:val="28"/>
          <w:szCs w:val="28"/>
        </w:rPr>
      </w:pPr>
    </w:p>
    <w:p w:rsidR="00527561" w:rsidRPr="005D194C" w:rsidRDefault="00527561" w:rsidP="00AD1D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г. Сосновый Бор</w:t>
      </w:r>
    </w:p>
    <w:p w:rsidR="00527561" w:rsidRPr="005D194C" w:rsidRDefault="00527561" w:rsidP="00B73A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20</w:t>
      </w:r>
      <w:r w:rsidR="00972058" w:rsidRPr="005D194C">
        <w:rPr>
          <w:rFonts w:ascii="Times New Roman" w:hAnsi="Times New Roman"/>
          <w:sz w:val="28"/>
          <w:szCs w:val="28"/>
        </w:rPr>
        <w:t>11</w:t>
      </w:r>
      <w:r w:rsidR="00AD1D0E" w:rsidRPr="005D194C">
        <w:rPr>
          <w:rFonts w:ascii="Times New Roman" w:hAnsi="Times New Roman"/>
          <w:sz w:val="28"/>
          <w:szCs w:val="28"/>
        </w:rPr>
        <w:t xml:space="preserve"> г.</w:t>
      </w:r>
    </w:p>
    <w:p w:rsidR="008C1536" w:rsidRPr="005D194C" w:rsidRDefault="008C1536" w:rsidP="00B73A9E">
      <w:pPr>
        <w:spacing w:after="0"/>
        <w:jc w:val="center"/>
        <w:rPr>
          <w:sz w:val="28"/>
          <w:szCs w:val="28"/>
        </w:rPr>
      </w:pPr>
    </w:p>
    <w:p w:rsidR="00680BF2" w:rsidRPr="0040036E" w:rsidRDefault="00680BF2" w:rsidP="00680BF2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36E">
        <w:rPr>
          <w:rFonts w:ascii="Times New Roman" w:hAnsi="Times New Roman"/>
          <w:b/>
          <w:sz w:val="24"/>
          <w:szCs w:val="24"/>
        </w:rPr>
        <w:lastRenderedPageBreak/>
        <w:t>Общие положения</w:t>
      </w:r>
    </w:p>
    <w:p w:rsidR="00680BF2" w:rsidRPr="0040036E" w:rsidRDefault="00680BF2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работу.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 w:rsidRPr="0040036E">
        <w:rPr>
          <w:rFonts w:ascii="Times New Roman" w:hAnsi="Times New Roman"/>
          <w:sz w:val="24"/>
          <w:szCs w:val="24"/>
        </w:rPr>
        <w:t>обучения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и проверки знаний требований охраны труда.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Периодическая проверка знаний проводится не реже 1 раза в год в объеме настоящей программы обучения.</w:t>
      </w:r>
    </w:p>
    <w:p w:rsidR="00CE12B0" w:rsidRPr="00CE12B0" w:rsidRDefault="00680BF2" w:rsidP="00CE12B0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12B0">
        <w:rPr>
          <w:rFonts w:ascii="Times New Roman" w:hAnsi="Times New Roman"/>
          <w:sz w:val="24"/>
          <w:szCs w:val="24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r w:rsidR="00803B2E">
        <w:rPr>
          <w:rFonts w:ascii="Times New Roman" w:hAnsi="Times New Roman"/>
          <w:sz w:val="24"/>
          <w:szCs w:val="24"/>
        </w:rPr>
        <w:t>оператора копировальн</w:t>
      </w:r>
      <w:r w:rsidR="00307DE2">
        <w:rPr>
          <w:rFonts w:ascii="Times New Roman" w:hAnsi="Times New Roman"/>
          <w:sz w:val="24"/>
          <w:szCs w:val="24"/>
        </w:rPr>
        <w:t>ых и множительных</w:t>
      </w:r>
      <w:r w:rsidR="00803B2E">
        <w:rPr>
          <w:rFonts w:ascii="Times New Roman" w:hAnsi="Times New Roman"/>
          <w:sz w:val="24"/>
          <w:szCs w:val="24"/>
        </w:rPr>
        <w:t xml:space="preserve"> </w:t>
      </w:r>
      <w:r w:rsidR="00307DE2">
        <w:rPr>
          <w:rFonts w:ascii="Times New Roman" w:hAnsi="Times New Roman"/>
          <w:sz w:val="24"/>
          <w:szCs w:val="24"/>
        </w:rPr>
        <w:t>машин</w:t>
      </w:r>
      <w:r w:rsidR="00CE12B0">
        <w:rPr>
          <w:rFonts w:ascii="Times New Roman" w:hAnsi="Times New Roman"/>
          <w:sz w:val="24"/>
          <w:szCs w:val="24"/>
        </w:rPr>
        <w:t xml:space="preserve">, </w:t>
      </w:r>
      <w:r w:rsidRPr="00CE12B0">
        <w:rPr>
          <w:rFonts w:ascii="Times New Roman" w:hAnsi="Times New Roman"/>
          <w:sz w:val="24"/>
          <w:szCs w:val="24"/>
        </w:rPr>
        <w:t xml:space="preserve">его квалификационных характеристик в соответствии с Единым тарифно-квалификационным справочником работ и профессий рабочих, а также анализа условий и безопасности труда </w:t>
      </w:r>
      <w:r w:rsidR="00307DE2" w:rsidRPr="00307DE2">
        <w:rPr>
          <w:rFonts w:ascii="Times New Roman" w:hAnsi="Times New Roman"/>
          <w:sz w:val="24"/>
          <w:szCs w:val="24"/>
        </w:rPr>
        <w:t>оператора копировальных и множительных машин</w:t>
      </w:r>
      <w:r w:rsidR="00E63878">
        <w:rPr>
          <w:rFonts w:ascii="Times New Roman" w:hAnsi="Times New Roman"/>
          <w:sz w:val="24"/>
          <w:szCs w:val="24"/>
        </w:rPr>
        <w:t>.</w:t>
      </w:r>
      <w:proofErr w:type="gramEnd"/>
    </w:p>
    <w:p w:rsidR="00B40F95" w:rsidRDefault="00B40F95" w:rsidP="00CE12B0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профессии.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Программа обучения состоит из трех разделов: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правовые вопросы охраны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организация и управление охраной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безопасность труда.</w:t>
      </w:r>
    </w:p>
    <w:p w:rsidR="00B40F95" w:rsidRDefault="00B40F95" w:rsidP="00B40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Первые два раздела являются общими для всех профессий работников и служат для изучения общих организационно-правовых принципов охраны труда.</w:t>
      </w:r>
    </w:p>
    <w:p w:rsidR="00B40F95" w:rsidRDefault="00B40F95" w:rsidP="00803B2E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63878">
        <w:rPr>
          <w:rFonts w:ascii="Times New Roman" w:hAnsi="Times New Roman"/>
          <w:sz w:val="24"/>
          <w:szCs w:val="24"/>
        </w:rPr>
        <w:t xml:space="preserve">Раздел "Безопасность труда" является специальным и предназначен для изучения методов безопасности труда для профессии. Формирование тематики специальных вопросов основывается на тарифно-квалификационных характеристиках профессии, мерах обеспечения безопасности труда, анализе причин несчастных случаев на производстве и заболеваемости среди </w:t>
      </w:r>
      <w:r w:rsidR="00307DE2">
        <w:rPr>
          <w:rFonts w:ascii="Times New Roman" w:hAnsi="Times New Roman"/>
          <w:sz w:val="24"/>
          <w:szCs w:val="24"/>
        </w:rPr>
        <w:t>операторов</w:t>
      </w:r>
      <w:r w:rsidR="00307DE2" w:rsidRPr="00307DE2">
        <w:rPr>
          <w:rFonts w:ascii="Times New Roman" w:hAnsi="Times New Roman"/>
          <w:sz w:val="24"/>
          <w:szCs w:val="24"/>
        </w:rPr>
        <w:t xml:space="preserve"> копировальных и множительных машин</w:t>
      </w:r>
      <w:r w:rsidR="00E63878">
        <w:rPr>
          <w:rFonts w:ascii="Times New Roman" w:hAnsi="Times New Roman"/>
          <w:sz w:val="24"/>
          <w:szCs w:val="24"/>
        </w:rPr>
        <w:t>.</w:t>
      </w:r>
    </w:p>
    <w:p w:rsidR="00E63878" w:rsidRPr="00E63878" w:rsidRDefault="00E63878" w:rsidP="00E63878">
      <w:pPr>
        <w:pStyle w:val="ab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07DE2" w:rsidRPr="00307DE2" w:rsidRDefault="005D194C" w:rsidP="00307DE2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7DE2">
        <w:rPr>
          <w:rFonts w:ascii="Times New Roman" w:hAnsi="Times New Roman"/>
          <w:b/>
          <w:sz w:val="24"/>
          <w:szCs w:val="24"/>
        </w:rPr>
        <w:t xml:space="preserve">Характеристика работ </w:t>
      </w:r>
      <w:r w:rsidR="00307DE2" w:rsidRPr="00307DE2">
        <w:rPr>
          <w:rFonts w:ascii="Times New Roman" w:hAnsi="Times New Roman"/>
          <w:b/>
          <w:sz w:val="24"/>
          <w:szCs w:val="24"/>
        </w:rPr>
        <w:t>оператора копировальных и множительных машин</w:t>
      </w:r>
    </w:p>
    <w:p w:rsidR="00307DE2" w:rsidRDefault="00307DE2" w:rsidP="00307DE2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7DE2" w:rsidRPr="00307DE2" w:rsidRDefault="00F44DC7" w:rsidP="00307DE2">
      <w:pPr>
        <w:pStyle w:val="ab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07DE2">
        <w:rPr>
          <w:rFonts w:ascii="Times New Roman" w:hAnsi="Times New Roman"/>
          <w:b/>
          <w:i/>
          <w:sz w:val="24"/>
          <w:szCs w:val="24"/>
        </w:rPr>
        <w:t>Характеристика работ</w:t>
      </w:r>
      <w:r w:rsidRPr="00307DE2">
        <w:rPr>
          <w:rFonts w:ascii="Times New Roman" w:hAnsi="Times New Roman"/>
          <w:i/>
          <w:sz w:val="24"/>
          <w:szCs w:val="24"/>
        </w:rPr>
        <w:t xml:space="preserve">. </w:t>
      </w:r>
      <w:r w:rsidR="00307DE2" w:rsidRPr="00307DE2">
        <w:rPr>
          <w:rFonts w:ascii="Times New Roman" w:hAnsi="Times New Roman"/>
          <w:bCs/>
          <w:sz w:val="24"/>
          <w:szCs w:val="24"/>
        </w:rPr>
        <w:t>Копирование оригинала на бумагу или формную пластину на копировальных и множительных электрографических аппаратах и машинах различных систем и конструкций. Установление режима копирования. Увеличение копий. Размножение их с формных пластин или пленок. Проверка качества копирования. Разборка и выравнивание отпечатанных листов в соответствии с оригиналом. Подготовка оборудования и материалов к работе. Регулирование оборудования в процессе работы. Ведение установленной документации. Чистка оборудования.</w:t>
      </w:r>
    </w:p>
    <w:p w:rsidR="00D84C7B" w:rsidRPr="00D84C7B" w:rsidRDefault="00307DE2" w:rsidP="00D84C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07DE2">
        <w:rPr>
          <w:rFonts w:ascii="Times New Roman" w:hAnsi="Times New Roman"/>
          <w:b/>
          <w:bCs/>
          <w:i/>
          <w:sz w:val="24"/>
          <w:szCs w:val="24"/>
        </w:rPr>
        <w:lastRenderedPageBreak/>
        <w:t>Должен знать:</w:t>
      </w:r>
      <w:r w:rsidRPr="00307DE2">
        <w:rPr>
          <w:rFonts w:ascii="Times New Roman" w:hAnsi="Times New Roman"/>
          <w:bCs/>
          <w:sz w:val="24"/>
          <w:szCs w:val="24"/>
        </w:rPr>
        <w:t xml:space="preserve"> виды копировальных и множительных машин, принцип действия и правила эксплуатации их; правила установления режима копирования; правила ведения документации.</w:t>
      </w:r>
      <w:r w:rsidR="00D84C7B" w:rsidRPr="00D84C7B">
        <w:rPr>
          <w:rFonts w:ascii="Times New Roman" w:hAnsi="Times New Roman"/>
          <w:sz w:val="24"/>
          <w:szCs w:val="24"/>
        </w:rPr>
        <w:t xml:space="preserve"> </w:t>
      </w:r>
      <w:r w:rsidR="00D84C7B" w:rsidRPr="00D84C7B">
        <w:rPr>
          <w:rFonts w:ascii="Times New Roman" w:hAnsi="Times New Roman"/>
          <w:bCs/>
          <w:sz w:val="24"/>
          <w:szCs w:val="24"/>
        </w:rPr>
        <w:t>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307DE2" w:rsidRPr="00307DE2" w:rsidRDefault="00307DE2" w:rsidP="00307D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80BF2" w:rsidRPr="0040036E" w:rsidRDefault="00680BF2" w:rsidP="00307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C7" w:rsidRPr="009E516B" w:rsidRDefault="00BB34DA" w:rsidP="009E516B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516B">
        <w:rPr>
          <w:rFonts w:ascii="Times New Roman" w:hAnsi="Times New Roman"/>
          <w:b/>
          <w:sz w:val="24"/>
          <w:szCs w:val="24"/>
        </w:rPr>
        <w:t xml:space="preserve">Тематический план </w:t>
      </w:r>
      <w:proofErr w:type="gramStart"/>
      <w:r w:rsidRPr="009E516B">
        <w:rPr>
          <w:rFonts w:ascii="Times New Roman" w:hAnsi="Times New Roman"/>
          <w:b/>
          <w:sz w:val="24"/>
          <w:szCs w:val="24"/>
        </w:rPr>
        <w:t>обучения по о</w:t>
      </w:r>
      <w:r w:rsidR="00CE12B0" w:rsidRPr="009E516B">
        <w:rPr>
          <w:rFonts w:ascii="Times New Roman" w:hAnsi="Times New Roman"/>
          <w:b/>
          <w:sz w:val="24"/>
          <w:szCs w:val="24"/>
        </w:rPr>
        <w:t>хране</w:t>
      </w:r>
      <w:proofErr w:type="gramEnd"/>
      <w:r w:rsidR="00CE12B0" w:rsidRPr="009E516B">
        <w:rPr>
          <w:rFonts w:ascii="Times New Roman" w:hAnsi="Times New Roman"/>
          <w:b/>
          <w:sz w:val="24"/>
          <w:szCs w:val="24"/>
        </w:rPr>
        <w:t xml:space="preserve"> </w:t>
      </w:r>
      <w:r w:rsidR="009E516B" w:rsidRPr="009E516B">
        <w:rPr>
          <w:rFonts w:ascii="Times New Roman" w:hAnsi="Times New Roman"/>
          <w:b/>
          <w:sz w:val="24"/>
          <w:szCs w:val="24"/>
        </w:rPr>
        <w:t>оператора копировальных и множительных машин</w:t>
      </w:r>
    </w:p>
    <w:tbl>
      <w:tblPr>
        <w:tblW w:w="102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7513"/>
        <w:gridCol w:w="1985"/>
      </w:tblGrid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r w:rsidRPr="004B723E">
              <w:rPr>
                <w:rFonts w:ascii="Times New Roman" w:hAnsi="Times New Roman"/>
                <w:b/>
                <w:sz w:val="24"/>
                <w:szCs w:val="24"/>
              </w:rPr>
              <w:t>, час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167B08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Общие вопросы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Законодательство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Нормативные документы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Организация и управление охраной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Обучение работников требованиям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Несчастные случаи на производстве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FC5186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186">
              <w:rPr>
                <w:rFonts w:ascii="Times New Roman" w:hAnsi="Times New Roman"/>
                <w:sz w:val="24"/>
                <w:szCs w:val="24"/>
              </w:rPr>
              <w:t xml:space="preserve">Характеристика условий труда </w:t>
            </w:r>
            <w:r w:rsidR="00FC5186" w:rsidRPr="00FC5186">
              <w:rPr>
                <w:rFonts w:ascii="Times New Roman" w:hAnsi="Times New Roman"/>
                <w:sz w:val="24"/>
                <w:szCs w:val="24"/>
              </w:rPr>
              <w:t>оператора копировальных и множительных машин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26E3A" w:rsidP="00FC5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E3A">
              <w:rPr>
                <w:rFonts w:ascii="Times New Roman" w:hAnsi="Times New Roman"/>
                <w:sz w:val="24"/>
                <w:szCs w:val="24"/>
              </w:rPr>
              <w:t>Требования безопасности</w:t>
            </w:r>
            <w:r w:rsidR="00FC5186">
              <w:rPr>
                <w:rFonts w:ascii="Times New Roman" w:hAnsi="Times New Roman"/>
                <w:sz w:val="24"/>
                <w:szCs w:val="24"/>
              </w:rPr>
              <w:t xml:space="preserve"> при работе на копировальных и множительных машинах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FC5186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723E" w:rsidRPr="004B72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A866A0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санитария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Способы оказания первой помощи пострадавшим при несчастных случаях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8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</w:tbl>
    <w:p w:rsidR="00BB34DA" w:rsidRPr="0040036E" w:rsidRDefault="00BB34DA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E3A" w:rsidRPr="00426E3A" w:rsidRDefault="00B40F95" w:rsidP="00426E3A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E3A">
        <w:rPr>
          <w:rFonts w:ascii="Times New Roman" w:hAnsi="Times New Roman"/>
          <w:b/>
          <w:sz w:val="24"/>
          <w:szCs w:val="24"/>
        </w:rPr>
        <w:t xml:space="preserve">Программа </w:t>
      </w:r>
      <w:proofErr w:type="gramStart"/>
      <w:r w:rsidRPr="00426E3A">
        <w:rPr>
          <w:rFonts w:ascii="Times New Roman" w:hAnsi="Times New Roman"/>
          <w:b/>
          <w:sz w:val="24"/>
          <w:szCs w:val="24"/>
        </w:rPr>
        <w:t>обучения по охране</w:t>
      </w:r>
      <w:proofErr w:type="gramEnd"/>
      <w:r w:rsidRPr="00426E3A">
        <w:rPr>
          <w:rFonts w:ascii="Times New Roman" w:hAnsi="Times New Roman"/>
          <w:b/>
          <w:sz w:val="24"/>
          <w:szCs w:val="24"/>
        </w:rPr>
        <w:t xml:space="preserve"> труда </w:t>
      </w:r>
      <w:r w:rsidR="00426E3A" w:rsidRPr="00426E3A">
        <w:rPr>
          <w:rFonts w:ascii="Times New Roman" w:hAnsi="Times New Roman"/>
          <w:b/>
          <w:sz w:val="24"/>
          <w:szCs w:val="24"/>
        </w:rPr>
        <w:t>слесаря по сборке металлоконструкций</w:t>
      </w:r>
    </w:p>
    <w:p w:rsidR="00CF4127" w:rsidRPr="00426E3A" w:rsidRDefault="00CF4127" w:rsidP="00426E3A">
      <w:pPr>
        <w:pStyle w:val="a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E3A">
        <w:rPr>
          <w:rFonts w:ascii="Times New Roman" w:hAnsi="Times New Roman"/>
          <w:b/>
          <w:sz w:val="24"/>
          <w:szCs w:val="24"/>
        </w:rPr>
        <w:t>Тема 1. Общие вопросы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127">
        <w:rPr>
          <w:rFonts w:ascii="Times New Roman" w:hAnsi="Times New Roman"/>
          <w:sz w:val="24"/>
          <w:szCs w:val="24"/>
        </w:rPr>
        <w:t xml:space="preserve"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 </w:t>
      </w:r>
      <w:proofErr w:type="gramEnd"/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2. Законодательство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Коллективный договор. Содержание коллективного договора. Финансирование мероприятий по улучшению условий 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договор. Содержание трудового договора. Срок трудового договора.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Право работника на труд, отвечающий требованиям безопасности и гигиены.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Обязательные предварительные и периодические медицинские осмотры (обследования).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Обеспечение работников средствами индивидуальной защиты.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Порядок выдачи работникам молока или других равноценных пищевых продуктов.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работников в возрасте до 18 лет. Работы, на которых запрещается применение труда лиц в возрасте до 18 лет.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женщин, лиц с семейными обязанностями. Работы, на которых ограничивается применение труда женщин.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3. Нормативные документы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Система стандартов безопасности труда (ССБТ). Стандарты предприятия по безопасности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Правила, нормы, типовые инструкции и другие нормативные документы по охране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Инструкции по охране труда, обязательные для работников.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4. Организация и управление охраной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5. Обучение работников требованиям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 w:rsidRPr="00CF4127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CF4127">
        <w:rPr>
          <w:rFonts w:ascii="Times New Roman" w:hAnsi="Times New Roman"/>
          <w:sz w:val="24"/>
          <w:szCs w:val="24"/>
        </w:rPr>
        <w:t xml:space="preserve"> труда и проверка знаний требований охраны труда в период работы.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6. Несчастные случаи на производстве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52F8" w:rsidRDefault="00CF4127" w:rsidP="00426E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 xml:space="preserve">Тема 7. </w:t>
      </w:r>
      <w:r w:rsidR="00A866A0" w:rsidRPr="00A866A0">
        <w:rPr>
          <w:rFonts w:ascii="Times New Roman" w:hAnsi="Times New Roman"/>
          <w:b/>
          <w:sz w:val="24"/>
          <w:szCs w:val="24"/>
        </w:rPr>
        <w:t xml:space="preserve">Характеристика условий труда </w:t>
      </w:r>
      <w:r w:rsidR="007852F8" w:rsidRPr="007852F8">
        <w:rPr>
          <w:rFonts w:ascii="Times New Roman" w:hAnsi="Times New Roman"/>
          <w:b/>
          <w:sz w:val="24"/>
          <w:szCs w:val="24"/>
        </w:rPr>
        <w:t>оператора копировальных и</w:t>
      </w:r>
    </w:p>
    <w:p w:rsidR="00A866A0" w:rsidRDefault="007852F8" w:rsidP="00426E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2F8">
        <w:rPr>
          <w:rFonts w:ascii="Times New Roman" w:hAnsi="Times New Roman"/>
          <w:b/>
          <w:sz w:val="24"/>
          <w:szCs w:val="24"/>
        </w:rPr>
        <w:t xml:space="preserve"> множительных машин</w:t>
      </w:r>
    </w:p>
    <w:p w:rsidR="00426E3A" w:rsidRDefault="00426E3A" w:rsidP="00426E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47A5" w:rsidRPr="001C47A5" w:rsidRDefault="00A866A0" w:rsidP="001C47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Специфика условий </w:t>
      </w:r>
      <w:r w:rsidRPr="007852F8">
        <w:rPr>
          <w:rFonts w:ascii="Times New Roman" w:hAnsi="Times New Roman"/>
          <w:sz w:val="24"/>
          <w:szCs w:val="24"/>
        </w:rPr>
        <w:t xml:space="preserve">труда </w:t>
      </w:r>
      <w:bookmarkStart w:id="0" w:name="e0_106_"/>
      <w:r w:rsidR="007852F8" w:rsidRPr="007852F8">
        <w:rPr>
          <w:rFonts w:ascii="Times New Roman" w:hAnsi="Times New Roman"/>
          <w:sz w:val="24"/>
          <w:szCs w:val="24"/>
        </w:rPr>
        <w:t>оператора копировальных и множительных машин</w:t>
      </w:r>
      <w:r w:rsidRPr="007852F8">
        <w:rPr>
          <w:rFonts w:ascii="Times New Roman" w:hAnsi="Times New Roman"/>
          <w:sz w:val="24"/>
          <w:szCs w:val="24"/>
        </w:rPr>
        <w:t>.</w:t>
      </w:r>
      <w:r w:rsidRPr="00A866A0">
        <w:rPr>
          <w:rFonts w:ascii="Times New Roman" w:hAnsi="Times New Roman"/>
          <w:sz w:val="24"/>
          <w:szCs w:val="24"/>
        </w:rPr>
        <w:t xml:space="preserve"> </w:t>
      </w:r>
      <w:bookmarkEnd w:id="0"/>
      <w:r w:rsidR="001C47A5" w:rsidRPr="001C47A5">
        <w:rPr>
          <w:rFonts w:ascii="Times New Roman" w:hAnsi="Times New Roman"/>
          <w:bCs/>
          <w:sz w:val="24"/>
          <w:szCs w:val="24"/>
        </w:rPr>
        <w:t>Сведения о характерных случаях травматизма.</w:t>
      </w:r>
    </w:p>
    <w:p w:rsidR="001C47A5" w:rsidRPr="001C47A5" w:rsidRDefault="001C47A5" w:rsidP="001C47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C47A5" w:rsidRPr="001C47A5" w:rsidRDefault="001C47A5" w:rsidP="001C47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C47A5">
        <w:rPr>
          <w:rFonts w:ascii="Times New Roman" w:hAnsi="Times New Roman"/>
          <w:bCs/>
          <w:sz w:val="24"/>
          <w:szCs w:val="24"/>
        </w:rPr>
        <w:t>Основные опасные и вредные производственные факторы, которые могут оказать неблагоприятное воздействие на рабочего по комплексному обслуживанию и ремонту зданий.</w:t>
      </w:r>
    </w:p>
    <w:p w:rsidR="001C47A5" w:rsidRPr="001C47A5" w:rsidRDefault="001C47A5" w:rsidP="001C47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66A0" w:rsidRPr="00A866A0" w:rsidRDefault="00A866A0" w:rsidP="001C4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Действие вредных и опасных факторов на организм человека.</w:t>
      </w:r>
    </w:p>
    <w:p w:rsidR="00A866A0" w:rsidRPr="00A866A0" w:rsidRDefault="00A866A0" w:rsidP="00A866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6EB0" w:rsidRDefault="00CF4127" w:rsidP="000C6E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 xml:space="preserve">Тема 8. </w:t>
      </w:r>
      <w:r w:rsidR="00503620" w:rsidRPr="00503620">
        <w:rPr>
          <w:rFonts w:ascii="Times New Roman" w:hAnsi="Times New Roman"/>
          <w:b/>
          <w:sz w:val="24"/>
          <w:szCs w:val="24"/>
        </w:rPr>
        <w:t>Требования безопасности при работе на копировальных и множительных машинах</w:t>
      </w:r>
    </w:p>
    <w:p w:rsidR="00503620" w:rsidRDefault="00503620" w:rsidP="000C6E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Действия </w:t>
      </w:r>
      <w:r>
        <w:rPr>
          <w:rFonts w:ascii="Times New Roman" w:hAnsi="Times New Roman"/>
          <w:sz w:val="24"/>
          <w:szCs w:val="24"/>
        </w:rPr>
        <w:t>оператора копировальных и множительных машин</w:t>
      </w:r>
      <w:r w:rsidRPr="00495C71">
        <w:rPr>
          <w:rFonts w:ascii="Times New Roman" w:hAnsi="Times New Roman"/>
          <w:sz w:val="24"/>
          <w:szCs w:val="24"/>
        </w:rPr>
        <w:t xml:space="preserve"> перед началом работы. Требования к рабочему месту и подходам к </w:t>
      </w:r>
      <w:r>
        <w:rPr>
          <w:rFonts w:ascii="Times New Roman" w:hAnsi="Times New Roman"/>
          <w:sz w:val="24"/>
          <w:szCs w:val="24"/>
        </w:rPr>
        <w:t>нему.</w:t>
      </w: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     </w:t>
      </w: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Требования безопасности при </w:t>
      </w:r>
      <w:r>
        <w:rPr>
          <w:rFonts w:ascii="Times New Roman" w:hAnsi="Times New Roman"/>
          <w:sz w:val="24"/>
          <w:szCs w:val="24"/>
        </w:rPr>
        <w:t>подключении копировальных и множительных машин к сети</w:t>
      </w:r>
      <w:r w:rsidRPr="00495C71">
        <w:rPr>
          <w:rFonts w:ascii="Times New Roman" w:hAnsi="Times New Roman"/>
          <w:sz w:val="24"/>
          <w:szCs w:val="24"/>
        </w:rPr>
        <w:t>.</w:t>
      </w: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      </w:t>
      </w: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Меры безопасности </w:t>
      </w:r>
      <w:r>
        <w:rPr>
          <w:rFonts w:ascii="Times New Roman" w:hAnsi="Times New Roman"/>
          <w:sz w:val="24"/>
          <w:szCs w:val="24"/>
        </w:rPr>
        <w:t>во время работы на копировальных и множительных машинах</w:t>
      </w:r>
      <w:r w:rsidRPr="00495C71">
        <w:rPr>
          <w:rFonts w:ascii="Times New Roman" w:hAnsi="Times New Roman"/>
          <w:sz w:val="24"/>
          <w:szCs w:val="24"/>
        </w:rPr>
        <w:t>.</w:t>
      </w:r>
    </w:p>
    <w:p w:rsidR="00495C71" w:rsidRPr="00495C71" w:rsidRDefault="00495C71" w:rsidP="00495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71">
        <w:rPr>
          <w:rFonts w:ascii="Times New Roman" w:hAnsi="Times New Roman"/>
          <w:sz w:val="24"/>
          <w:szCs w:val="24"/>
        </w:rPr>
        <w:t xml:space="preserve">     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310DAB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9</w:t>
      </w:r>
      <w:r w:rsidR="00CF4127" w:rsidRPr="00B40F95">
        <w:rPr>
          <w:rFonts w:ascii="Times New Roman" w:hAnsi="Times New Roman"/>
          <w:b/>
          <w:sz w:val="24"/>
          <w:szCs w:val="24"/>
        </w:rPr>
        <w:t>. Электробезопасность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Основные причины поражения человека электрическим током. Действие электрического тока на организм человека и виды </w:t>
      </w:r>
      <w:bookmarkStart w:id="1" w:name="e0_123_"/>
      <w:r w:rsidRPr="00A866A0">
        <w:rPr>
          <w:rFonts w:ascii="Times New Roman" w:hAnsi="Times New Roman"/>
          <w:sz w:val="24"/>
          <w:szCs w:val="24"/>
        </w:rPr>
        <w:t>электротравм. Факторы, определяющие исход поражения человека электрическим током.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0C6EB0" w:rsidRPr="0026575D" w:rsidRDefault="000C6EB0" w:rsidP="000C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75D">
        <w:rPr>
          <w:rFonts w:ascii="Times New Roman" w:hAnsi="Times New Roman"/>
          <w:sz w:val="24"/>
          <w:szCs w:val="24"/>
        </w:rPr>
        <w:t>Средства защиты от поражения электр</w:t>
      </w:r>
      <w:r w:rsidR="00310DAB">
        <w:rPr>
          <w:rFonts w:ascii="Times New Roman" w:hAnsi="Times New Roman"/>
          <w:sz w:val="24"/>
          <w:szCs w:val="24"/>
        </w:rPr>
        <w:t xml:space="preserve">ическим </w:t>
      </w:r>
      <w:r w:rsidRPr="0026575D">
        <w:rPr>
          <w:rFonts w:ascii="Times New Roman" w:hAnsi="Times New Roman"/>
          <w:sz w:val="24"/>
          <w:szCs w:val="24"/>
        </w:rPr>
        <w:t>током.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1</w:t>
      </w:r>
      <w:r w:rsidR="00EB6692">
        <w:rPr>
          <w:rFonts w:ascii="Times New Roman" w:hAnsi="Times New Roman"/>
          <w:b/>
          <w:sz w:val="24"/>
          <w:szCs w:val="24"/>
        </w:rPr>
        <w:t>0</w:t>
      </w:r>
      <w:r w:rsidRPr="00B40F95">
        <w:rPr>
          <w:rFonts w:ascii="Times New Roman" w:hAnsi="Times New Roman"/>
          <w:b/>
          <w:sz w:val="24"/>
          <w:szCs w:val="24"/>
        </w:rPr>
        <w:t xml:space="preserve">. </w:t>
      </w:r>
      <w:r w:rsidR="00A866A0" w:rsidRPr="00A866A0">
        <w:rPr>
          <w:rFonts w:ascii="Times New Roman" w:hAnsi="Times New Roman"/>
          <w:b/>
          <w:sz w:val="24"/>
          <w:szCs w:val="24"/>
        </w:rPr>
        <w:t>Производственная санитария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Понятие "вредное вещество". Токсикологическая характеристика выделяющихся в процессе </w:t>
      </w:r>
      <w:r w:rsidR="00EB6692">
        <w:rPr>
          <w:rFonts w:ascii="Times New Roman" w:hAnsi="Times New Roman"/>
          <w:sz w:val="24"/>
          <w:szCs w:val="24"/>
        </w:rPr>
        <w:t>копирования</w:t>
      </w:r>
      <w:r w:rsidR="000C6EB0">
        <w:rPr>
          <w:rFonts w:ascii="Times New Roman" w:hAnsi="Times New Roman"/>
          <w:sz w:val="24"/>
          <w:szCs w:val="24"/>
        </w:rPr>
        <w:t xml:space="preserve"> </w:t>
      </w:r>
      <w:r w:rsidRPr="00A866A0">
        <w:rPr>
          <w:rFonts w:ascii="Times New Roman" w:hAnsi="Times New Roman"/>
          <w:sz w:val="24"/>
          <w:szCs w:val="24"/>
        </w:rPr>
        <w:t xml:space="preserve"> вредных веществ. Действие вредных веществ на организм человека. Пути проникновения в организм. Опасность отравлений. Предельно допустимые концентрации вредных веществ в воздухе рабочей зоны. Периодический санитарный контроль воздушной среды. Вентиляция воздуха. </w:t>
      </w:r>
    </w:p>
    <w:p w:rsidR="00EB6692" w:rsidRPr="00A866A0" w:rsidRDefault="00EB6692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Микроклиматические условия (температура, относительная влажность и подвижность воздуха рабочей зоны). Нормирование параметров микроклимата.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Освещенность рабочей зоны. Нормирование естественного и электрического освещения.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Правила личной гигиены при выполнении </w:t>
      </w:r>
      <w:r w:rsidR="00EB6692">
        <w:rPr>
          <w:rFonts w:ascii="Times New Roman" w:hAnsi="Times New Roman"/>
          <w:sz w:val="24"/>
          <w:szCs w:val="24"/>
        </w:rPr>
        <w:t>копировальных</w:t>
      </w:r>
      <w:r w:rsidRPr="00A866A0">
        <w:rPr>
          <w:rFonts w:ascii="Times New Roman" w:hAnsi="Times New Roman"/>
          <w:sz w:val="24"/>
          <w:szCs w:val="24"/>
        </w:rPr>
        <w:t xml:space="preserve"> работ.</w:t>
      </w:r>
    </w:p>
    <w:p w:rsidR="000C6EB0" w:rsidRDefault="000C6EB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1</w:t>
      </w:r>
      <w:r w:rsidR="00EB6692">
        <w:rPr>
          <w:rFonts w:ascii="Times New Roman" w:hAnsi="Times New Roman"/>
          <w:b/>
          <w:sz w:val="24"/>
          <w:szCs w:val="24"/>
        </w:rPr>
        <w:t>1</w:t>
      </w:r>
      <w:r w:rsidRPr="00B40F95">
        <w:rPr>
          <w:rFonts w:ascii="Times New Roman" w:hAnsi="Times New Roman"/>
          <w:b/>
          <w:sz w:val="24"/>
          <w:szCs w:val="24"/>
        </w:rPr>
        <w:t>. Средства индивидуальной защиты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Нормы бесплатной выдачи спецодежды, спецобуви и других средств индивидуальной защиты </w:t>
      </w:r>
      <w:r w:rsidR="00EB6692">
        <w:rPr>
          <w:rFonts w:ascii="Times New Roman" w:hAnsi="Times New Roman"/>
          <w:sz w:val="24"/>
          <w:szCs w:val="24"/>
        </w:rPr>
        <w:t>оператору копировальных и множительных машин.</w:t>
      </w:r>
    </w:p>
    <w:p w:rsidR="000C6EB0" w:rsidRDefault="000C6EB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Правила применения средств индивидуальной защиты.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Правила ухода и периодичность замены средств индивидуальной защиты.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Порядок замены спецодежды, спецобуви и других средств индивидуальной защиты, пришедших в негодность раньше установленного срока носки.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1</w:t>
      </w:r>
      <w:r w:rsidR="00EB6692">
        <w:rPr>
          <w:rFonts w:ascii="Times New Roman" w:hAnsi="Times New Roman"/>
          <w:b/>
          <w:sz w:val="24"/>
          <w:szCs w:val="24"/>
        </w:rPr>
        <w:t>2</w:t>
      </w:r>
      <w:r w:rsidRPr="00B40F95">
        <w:rPr>
          <w:rFonts w:ascii="Times New Roman" w:hAnsi="Times New Roman"/>
          <w:b/>
          <w:sz w:val="24"/>
          <w:szCs w:val="24"/>
        </w:rPr>
        <w:t>. Способы оказания первой помощи пострадавшим при несчастных случаях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6692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 xml:space="preserve">Действия </w:t>
      </w:r>
      <w:r w:rsidR="00EB6692">
        <w:rPr>
          <w:rFonts w:ascii="Times New Roman" w:hAnsi="Times New Roman"/>
          <w:sz w:val="24"/>
          <w:szCs w:val="24"/>
        </w:rPr>
        <w:t xml:space="preserve">оператора копировальных и множительных машин </w:t>
      </w:r>
      <w:r w:rsidRPr="00A866A0">
        <w:rPr>
          <w:rFonts w:ascii="Times New Roman" w:hAnsi="Times New Roman"/>
          <w:sz w:val="24"/>
          <w:szCs w:val="24"/>
        </w:rPr>
        <w:t>при несчастном случае.</w:t>
      </w:r>
    </w:p>
    <w:p w:rsidR="00EB6692" w:rsidRDefault="00EB6692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A866A0">
        <w:rPr>
          <w:rFonts w:ascii="Times New Roman" w:hAnsi="Times New Roman"/>
          <w:sz w:val="24"/>
          <w:szCs w:val="24"/>
        </w:rPr>
        <w:t xml:space="preserve">Способы оказания первой помощи при поражении электрическим током. </w:t>
      </w:r>
    </w:p>
    <w:p w:rsidR="00EB6692" w:rsidRDefault="00EB6692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Способы оказания первой помощи при кровотечении, ранениях, переломах, вывихах, ушибах и растяжении связок.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6A0">
        <w:rPr>
          <w:rFonts w:ascii="Times New Roman" w:hAnsi="Times New Roman"/>
          <w:sz w:val="24"/>
          <w:szCs w:val="24"/>
        </w:rPr>
        <w:t>Аптечка с медикаментами для оказания первой помощи при несчастных случаях.</w:t>
      </w:r>
    </w:p>
    <w:p w:rsidR="00A866A0" w:rsidRPr="00A866A0" w:rsidRDefault="00A866A0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Pr="00CF4127" w:rsidRDefault="000C6EB0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0FA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F57" w:rsidRDefault="006F2F5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Default="000C6EB0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__________________ Чернецов А.Н.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по охране труда 1 категории </w:t>
      </w:r>
    </w:p>
    <w:p w:rsidR="000723D7" w:rsidRP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ЗАО «КОНЦЕРН ТИТАН-2»               __________________________ Горошко В.Г.</w:t>
      </w:r>
    </w:p>
    <w:sectPr w:rsidR="000723D7" w:rsidRPr="000723D7" w:rsidSect="00680BF2">
      <w:headerReference w:type="default" r:id="rId8"/>
      <w:footerReference w:type="default" r:id="rId9"/>
      <w:headerReference w:type="first" r:id="rId10"/>
      <w:pgSz w:w="11906" w:h="16838" w:code="9"/>
      <w:pgMar w:top="567" w:right="851" w:bottom="567" w:left="1134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3A" w:rsidRDefault="0056153A" w:rsidP="00A37629">
      <w:pPr>
        <w:spacing w:after="0" w:line="240" w:lineRule="auto"/>
      </w:pPr>
      <w:r>
        <w:separator/>
      </w:r>
    </w:p>
  </w:endnote>
  <w:endnote w:type="continuationSeparator" w:id="0">
    <w:p w:rsidR="0056153A" w:rsidRDefault="0056153A" w:rsidP="00A3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2196"/>
      <w:docPartObj>
        <w:docPartGallery w:val="Page Numbers (Bottom of Page)"/>
        <w:docPartUnique/>
      </w:docPartObj>
    </w:sdtPr>
    <w:sdtEndPr/>
    <w:sdtContent>
      <w:p w:rsidR="00ED119D" w:rsidRDefault="00ED11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692">
          <w:rPr>
            <w:noProof/>
          </w:rPr>
          <w:t>6</w:t>
        </w:r>
        <w:r>
          <w:fldChar w:fldCharType="end"/>
        </w:r>
      </w:p>
    </w:sdtContent>
  </w:sdt>
  <w:p w:rsidR="00A37629" w:rsidRPr="0002771F" w:rsidRDefault="00A37629" w:rsidP="0019414F">
    <w:pPr>
      <w:pStyle w:val="a5"/>
      <w:ind w:left="28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3A" w:rsidRDefault="0056153A" w:rsidP="00A37629">
      <w:pPr>
        <w:spacing w:after="0" w:line="240" w:lineRule="auto"/>
      </w:pPr>
      <w:r>
        <w:separator/>
      </w:r>
    </w:p>
  </w:footnote>
  <w:footnote w:type="continuationSeparator" w:id="0">
    <w:p w:rsidR="0056153A" w:rsidRDefault="0056153A" w:rsidP="00A3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629" w:rsidRDefault="00A37629" w:rsidP="006A53E0">
    <w:pPr>
      <w:pStyle w:val="a3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21" w:rsidRDefault="00B81121" w:rsidP="006A53E0">
    <w:pPr>
      <w:pStyle w:val="a3"/>
      <w:ind w:left="-70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4C2C13" wp14:editId="25439AD0">
              <wp:simplePos x="0" y="0"/>
              <wp:positionH relativeFrom="column">
                <wp:posOffset>3397250</wp:posOffset>
              </wp:positionH>
              <wp:positionV relativeFrom="paragraph">
                <wp:posOffset>211455</wp:posOffset>
              </wp:positionV>
              <wp:extent cx="2812415" cy="611505"/>
              <wp:effectExtent l="0" t="1905" r="635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2415" cy="611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Pr="006A53E0" w:rsidRDefault="00B81121" w:rsidP="006A53E0">
                          <w:pPr>
                            <w:spacing w:after="0" w:line="240" w:lineRule="auto"/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З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акрытое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А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кционерное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О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>бщество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  <w:t>«ТИТАНИТ»</w:t>
                          </w:r>
                        </w:p>
                        <w:p w:rsidR="00B81121" w:rsidRPr="006E1F05" w:rsidRDefault="00B81121" w:rsidP="006A53E0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left:0;text-align:left;margin-left:267.5pt;margin-top:16.65pt;width:221.4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26MjgIAABEFAAAOAAAAZHJzL2Uyb0RvYy54bWysVNmO0zAUfUfiHyy/d7Io6TRR09EsFCEN&#10;izTwAa7jNBaObWy3yYD4Fr6CJyS+oZ/EtdN2OiwSQuTB8XJ97nLO9fxi6ATaMmO5khVOzmKMmKSq&#10;5nJd4Xdvl5MZRtYRWROhJKvwPbP4YvH0ybzXJUtVq0TNDAIQacteV7h1TpdRZGnLOmLPlGYSDhtl&#10;OuJgadZRbUgP6J2I0jieRr0ytTaKMmth92Y8xIuA3zSMutdNY5lDosIQmwujCePKj9FiTsq1Ibrl&#10;dB8G+YcoOsIlOD1C3RBH0MbwX6A6To2yqnFnVHWRahpOWcgBsknin7K5a4lmIRcojtXHMtn/B0tf&#10;bd8YxGvgLsVIkg442n3Zfd99231FsAX16bUtwexOg6EbrtQAtiFXq28VfW+RVNctkWt2aYzqW0Zq&#10;iC/xN6OTqyOO9SCr/qWqwQ/ZOBWAhsZ0vnhQDgTowNP9kRs2OERhM50laZbkGFE4myZJHufBBSkP&#10;t7Wx7jlTHfKTChvgPqCT7a11PhpSHky8M6sEr5dciLAw69W1MGhLQCfL8O3RH5kJ6Y2l8tdGxHEH&#10;ggQf/syHG3j/VEC88VVaTJbT2fkkW2b5pDiPZ5M4Ka6KaZwV2c3ysw8wycqW1zWTt1yygwaT7O84&#10;3nfDqJ6gQtRXuMjTfKToj0nG4ftdkh130JKCdxWeHY1I6Yl9JmtIm5SOcDHOo8fhhypDDQ7/UJUg&#10;A8/8qAE3rAZA8dpYqfoeBGEU8AWswzsCk1aZjxj10JMVth82xDCMxAsJoiqSLPNNHBZZfp7Cwpye&#10;rE5PiKQAVWGH0Ti9dmPjb7Th6xY8jTKW6hKE2PCgkYeo9vKFvgvJ7N8I39in62D18JItfgAAAP//&#10;AwBQSwMEFAAGAAgAAAAhAHTYmNbeAAAACgEAAA8AAABkcnMvZG93bnJldi54bWxMj9FOg0AQRd9N&#10;/IfNmPhi7GIREGRp1ETja2s/YGCnQGR3Cbst9O+dPtXHyZzce265WcwgTjT53lkFT6sIBNnG6d62&#10;CvY/n48vIHxAq3FwlhScycOmur0psdButls67UIrOMT6AhV0IYyFlL7pyKBfuZEs/w5uMhj4nFqp&#10;J5w53AxyHUWpNNhbbuhwpI+Omt/d0Sg4fM8PST7XX2GfbZ/Td+yz2p2Vur9b3l5BBFrCFYaLPqtD&#10;xU61O1rtxaAgiRPeEhTEcQyCgTzLchA1k+s8BVmV8v+E6g8AAP//AwBQSwECLQAUAAYACAAAACEA&#10;toM4kv4AAADhAQAAEwAAAAAAAAAAAAAAAAAAAAAAW0NvbnRlbnRfVHlwZXNdLnhtbFBLAQItABQA&#10;BgAIAAAAIQA4/SH/1gAAAJQBAAALAAAAAAAAAAAAAAAAAC8BAABfcmVscy8ucmVsc1BLAQItABQA&#10;BgAIAAAAIQCB426MjgIAABEFAAAOAAAAAAAAAAAAAAAAAC4CAABkcnMvZTJvRG9jLnhtbFBLAQIt&#10;ABQABgAIAAAAIQB02JjW3gAAAAoBAAAPAAAAAAAAAAAAAAAAAOgEAABkcnMvZG93bnJldi54bWxQ&#10;SwUGAAAAAAQABADzAAAA8wUAAAAA&#10;" stroked="f">
              <v:textbox>
                <w:txbxContent>
                  <w:p w:rsidR="00B81121" w:rsidRPr="006A53E0" w:rsidRDefault="00B81121" w:rsidP="006A53E0">
                    <w:pPr>
                      <w:spacing w:after="0" w:line="240" w:lineRule="auto"/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</w:pPr>
                    <w:r>
                      <w:rPr>
                        <w:rFonts w:ascii="Myriad Pro" w:hAnsi="Myriad Pro" w:cs="Arial"/>
                        <w:color w:val="0057A6"/>
                      </w:rPr>
                      <w:t>З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акрытое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А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кционерное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О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>бщество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18"/>
                        <w:szCs w:val="18"/>
                      </w:rPr>
                      <w:t xml:space="preserve"> 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  <w:t>«ТИТАНИТ»</w:t>
                    </w:r>
                  </w:p>
                  <w:p w:rsidR="00B81121" w:rsidRPr="006E1F05" w:rsidRDefault="00B81121" w:rsidP="006A53E0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6E319" wp14:editId="1092FF24">
              <wp:simplePos x="0" y="0"/>
              <wp:positionH relativeFrom="column">
                <wp:posOffset>5329555</wp:posOffset>
              </wp:positionH>
              <wp:positionV relativeFrom="paragraph">
                <wp:posOffset>574675</wp:posOffset>
              </wp:positionV>
              <wp:extent cx="1588770" cy="641350"/>
              <wp:effectExtent l="0" t="3175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8770" cy="64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Default="00B81121" w:rsidP="006A53E0">
                          <w:pPr>
                            <w:ind w:left="-142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310F07A" wp14:editId="2BE63BAF">
                                <wp:extent cx="1440000" cy="486392"/>
                                <wp:effectExtent l="0" t="0" r="0" b="9525"/>
                                <wp:docPr id="10" name="Рисунок 10" descr="знаки кач-ва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знаки кач-ва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0000" cy="48639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11" o:spid="_x0000_s1027" type="#_x0000_t202" style="position:absolute;left:0;text-align:left;margin-left:419.65pt;margin-top:45.25pt;width:125.1pt;height:5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bsykgIAABgFAAAOAAAAZHJzL2Uyb0RvYy54bWysVFuO0zAU/UdiD5b/O0lK+kg06WgeFCEN&#10;D2lgAa7tNBaJbWy3yYBYC6vgC4k1dElc223p8JAQIh+Or+/1fZ1zfX4xdC3acmOFkhXOzlKMuKSK&#10;Cbmu8Ns3y9EcI+uIZKRVklf4nlt8sXj86LzXJR+rRrWMGwROpC17XeHGOV0miaUN74g9U5pLUNbK&#10;dMSBaNYJM6QH712bjNN0mvTKMG0U5dbC6U1U4kXwX9eculd1bblDbYUhNxdWE9aVX5PFOSnXhuhG&#10;0H0a5B+y6IiQEPTo6oY4gjZG/OKqE9Qoq2p3RlWXqLoWlIcaoJos/amau4ZoHmqB5lh9bJP9f27p&#10;y+1rgwQD7DKMJOkAo93n3bfd190XBEfQn17bEszuNBi64UoNYBtqtfpW0XcWSXXdELnml8aovuGE&#10;QX7hZnJyNfqx3smqf6EYxCEbp4KjoTadbx60A4F3wOn+iA0fHKI+5GQ+n81ARUE3zbMnkwBeQsrD&#10;bW2se8ZVh/ymwgawD97J9tY6qANMDyY+mFWtYEvRtkEw69V1a9CWAE+W4fOlw5UHZq30xlL5a1Ed&#10;TyBJiOF1Pt2A+8ciG+fp1bgYLafz2Shf5pNRMUvnozQrroppmhf5zfKTTzDLy0YwxuWtkPzAwSz/&#10;O4z30xDZE1iI+goXk/EkQvTHItPw/a7ITjgYyVZ0FZ4fjUjpgX0qGZRNSkdEG/fJw/RDy6AHh3/o&#10;SqCBRz5ywA2rITLuwK6VYvfAC6MANkAYnhPYNMp8wKiH0aywfb8hhmPUPpfArSLLcz/LQcgnszEI&#10;5lSzOtUQScFVhR1GcXvt4vxvtBHrBiJFNkt1CXysRaCKJ27MCirxAoxfqGn/VPj5PpWD1Y8HbfEd&#10;AAD//wMAUEsDBBQABgAIAAAAIQBB+5/c3gAAAAsBAAAPAAAAZHJzL2Rvd25yZXYueG1sTI/BTsMw&#10;DIbvSLxDZCQuiKVjdGtK0wmQQFw39gBuk7UVjVM12dq9Pd4Jbr/lT78/F9vZ9eJsx9B50rBcJCAs&#10;1d501Gg4fH88ZiBCRDLYe7IaLjbAtry9KTA3fqKdPe9jI7iEQo4a2hiHXMpQt9ZhWPjBEu+OfnQY&#10;eRwbaUacuNz18ilJ1tJhR3yhxcG+t7b+2Z+chuPX9JCqqfqMh83uef2G3abyF63v7+bXFxDRzvEP&#10;hqs+q0PJTpU/kQmi15Ct1IpRDSpJQVyBJFOcKk5qmYIsC/n/h/IXAAD//wMAUEsBAi0AFAAGAAgA&#10;AAAhALaDOJL+AAAA4QEAABMAAAAAAAAAAAAAAAAAAAAAAFtDb250ZW50X1R5cGVzXS54bWxQSwEC&#10;LQAUAAYACAAAACEAOP0h/9YAAACUAQAACwAAAAAAAAAAAAAAAAAvAQAAX3JlbHMvLnJlbHNQSwEC&#10;LQAUAAYACAAAACEA9ZW7MpICAAAYBQAADgAAAAAAAAAAAAAAAAAuAgAAZHJzL2Uyb0RvYy54bWxQ&#10;SwECLQAUAAYACAAAACEAQfuf3N4AAAALAQAADwAAAAAAAAAAAAAAAADsBAAAZHJzL2Rvd25yZXYu&#10;eG1sUEsFBgAAAAAEAAQA8wAAAPcFAAAAAA==&#10;" stroked="f">
              <v:textbox>
                <w:txbxContent>
                  <w:p w:rsidR="00B81121" w:rsidRDefault="00B81121" w:rsidP="006A53E0">
                    <w:pPr>
                      <w:ind w:left="-142"/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3310F07A" wp14:editId="2BE63BAF">
                          <wp:extent cx="1440000" cy="486392"/>
                          <wp:effectExtent l="0" t="0" r="0" b="9525"/>
                          <wp:docPr id="10" name="Рисунок 10" descr="знаки кач-ва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знаки кач-ва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0000" cy="486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inline distT="0" distB="0" distL="0" distR="0" wp14:anchorId="7252BF5F" wp14:editId="6B84A1A9">
          <wp:extent cx="7416000" cy="1149081"/>
          <wp:effectExtent l="0" t="0" r="0" b="0"/>
          <wp:docPr id="9" name="Рисунок 9" descr="бланк вер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бланк вер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0" cy="11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2EE" w:rsidRDefault="00C132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68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46EC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8614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90060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5C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02E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92BB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9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92B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62C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6D6E9D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4D1C7E5F"/>
    <w:multiLevelType w:val="multilevel"/>
    <w:tmpl w:val="49C685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53773F8F"/>
    <w:multiLevelType w:val="hybridMultilevel"/>
    <w:tmpl w:val="4C0C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139DC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5E202AE3"/>
    <w:multiLevelType w:val="hybridMultilevel"/>
    <w:tmpl w:val="0F360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29"/>
    <w:rsid w:val="000030C6"/>
    <w:rsid w:val="00007120"/>
    <w:rsid w:val="00011CB7"/>
    <w:rsid w:val="0002771F"/>
    <w:rsid w:val="00047995"/>
    <w:rsid w:val="00063DA2"/>
    <w:rsid w:val="0006515E"/>
    <w:rsid w:val="000723D7"/>
    <w:rsid w:val="00093475"/>
    <w:rsid w:val="000B08DA"/>
    <w:rsid w:val="000B7DDD"/>
    <w:rsid w:val="000C5F12"/>
    <w:rsid w:val="000C6EB0"/>
    <w:rsid w:val="000D0806"/>
    <w:rsid w:val="000E445B"/>
    <w:rsid w:val="00105A6C"/>
    <w:rsid w:val="00110573"/>
    <w:rsid w:val="0013234C"/>
    <w:rsid w:val="00167B08"/>
    <w:rsid w:val="00193144"/>
    <w:rsid w:val="0019414F"/>
    <w:rsid w:val="001C47A5"/>
    <w:rsid w:val="001D0316"/>
    <w:rsid w:val="001F6501"/>
    <w:rsid w:val="00251F3C"/>
    <w:rsid w:val="00257175"/>
    <w:rsid w:val="00257CE9"/>
    <w:rsid w:val="0026575D"/>
    <w:rsid w:val="002712C0"/>
    <w:rsid w:val="00280479"/>
    <w:rsid w:val="002B068F"/>
    <w:rsid w:val="002C0652"/>
    <w:rsid w:val="002C0C89"/>
    <w:rsid w:val="00307DE2"/>
    <w:rsid w:val="00310DAB"/>
    <w:rsid w:val="00316B05"/>
    <w:rsid w:val="003201AE"/>
    <w:rsid w:val="003412CB"/>
    <w:rsid w:val="00354C05"/>
    <w:rsid w:val="003C229C"/>
    <w:rsid w:val="003C7672"/>
    <w:rsid w:val="003F4D30"/>
    <w:rsid w:val="0040036E"/>
    <w:rsid w:val="00426E3A"/>
    <w:rsid w:val="00443D03"/>
    <w:rsid w:val="00466190"/>
    <w:rsid w:val="004674B0"/>
    <w:rsid w:val="00495C71"/>
    <w:rsid w:val="004B723E"/>
    <w:rsid w:val="004C6D3B"/>
    <w:rsid w:val="004F33C0"/>
    <w:rsid w:val="00503620"/>
    <w:rsid w:val="005231A1"/>
    <w:rsid w:val="00526E50"/>
    <w:rsid w:val="00527561"/>
    <w:rsid w:val="0056153A"/>
    <w:rsid w:val="005C3E46"/>
    <w:rsid w:val="005C782F"/>
    <w:rsid w:val="005D194C"/>
    <w:rsid w:val="005F141E"/>
    <w:rsid w:val="00614B6A"/>
    <w:rsid w:val="00641156"/>
    <w:rsid w:val="006773DE"/>
    <w:rsid w:val="00680BF2"/>
    <w:rsid w:val="006A53E0"/>
    <w:rsid w:val="006B27E0"/>
    <w:rsid w:val="006E1F05"/>
    <w:rsid w:val="006E4374"/>
    <w:rsid w:val="006F2F57"/>
    <w:rsid w:val="006F631F"/>
    <w:rsid w:val="0075791C"/>
    <w:rsid w:val="0076336B"/>
    <w:rsid w:val="0077003A"/>
    <w:rsid w:val="0078103F"/>
    <w:rsid w:val="007852F8"/>
    <w:rsid w:val="007D68F2"/>
    <w:rsid w:val="007D7E35"/>
    <w:rsid w:val="00803B2E"/>
    <w:rsid w:val="00831A70"/>
    <w:rsid w:val="008634E5"/>
    <w:rsid w:val="00890614"/>
    <w:rsid w:val="008915AF"/>
    <w:rsid w:val="008B482D"/>
    <w:rsid w:val="008C1536"/>
    <w:rsid w:val="008D3F25"/>
    <w:rsid w:val="008D53E4"/>
    <w:rsid w:val="008E151B"/>
    <w:rsid w:val="008E4D58"/>
    <w:rsid w:val="00936727"/>
    <w:rsid w:val="00956823"/>
    <w:rsid w:val="00972058"/>
    <w:rsid w:val="00984E6E"/>
    <w:rsid w:val="00994F8E"/>
    <w:rsid w:val="009A019D"/>
    <w:rsid w:val="009C167A"/>
    <w:rsid w:val="009E516B"/>
    <w:rsid w:val="009F358D"/>
    <w:rsid w:val="00A04082"/>
    <w:rsid w:val="00A37629"/>
    <w:rsid w:val="00A45370"/>
    <w:rsid w:val="00A642D5"/>
    <w:rsid w:val="00A72FFD"/>
    <w:rsid w:val="00A83541"/>
    <w:rsid w:val="00A866A0"/>
    <w:rsid w:val="00AC25C1"/>
    <w:rsid w:val="00AD1D0E"/>
    <w:rsid w:val="00AE0AE4"/>
    <w:rsid w:val="00AE5DFC"/>
    <w:rsid w:val="00B22898"/>
    <w:rsid w:val="00B3421A"/>
    <w:rsid w:val="00B40F95"/>
    <w:rsid w:val="00B50016"/>
    <w:rsid w:val="00B71ADB"/>
    <w:rsid w:val="00B73A9E"/>
    <w:rsid w:val="00B81121"/>
    <w:rsid w:val="00BA39BD"/>
    <w:rsid w:val="00BB34DA"/>
    <w:rsid w:val="00BD67C3"/>
    <w:rsid w:val="00BE21C5"/>
    <w:rsid w:val="00BE53F1"/>
    <w:rsid w:val="00BE7482"/>
    <w:rsid w:val="00C02F6B"/>
    <w:rsid w:val="00C0314E"/>
    <w:rsid w:val="00C132EE"/>
    <w:rsid w:val="00C7738F"/>
    <w:rsid w:val="00C81E99"/>
    <w:rsid w:val="00CB4B28"/>
    <w:rsid w:val="00CC6938"/>
    <w:rsid w:val="00CE12B0"/>
    <w:rsid w:val="00CE3D83"/>
    <w:rsid w:val="00CF1248"/>
    <w:rsid w:val="00CF1354"/>
    <w:rsid w:val="00CF4127"/>
    <w:rsid w:val="00D06DD2"/>
    <w:rsid w:val="00D41D08"/>
    <w:rsid w:val="00D6705C"/>
    <w:rsid w:val="00D84C7B"/>
    <w:rsid w:val="00D9097B"/>
    <w:rsid w:val="00DD0B86"/>
    <w:rsid w:val="00DE6151"/>
    <w:rsid w:val="00DF4C89"/>
    <w:rsid w:val="00DF7EC3"/>
    <w:rsid w:val="00E0685D"/>
    <w:rsid w:val="00E63878"/>
    <w:rsid w:val="00E7690E"/>
    <w:rsid w:val="00E828A8"/>
    <w:rsid w:val="00E94B84"/>
    <w:rsid w:val="00E9573C"/>
    <w:rsid w:val="00E96B45"/>
    <w:rsid w:val="00EB6692"/>
    <w:rsid w:val="00EC3E75"/>
    <w:rsid w:val="00EC5A07"/>
    <w:rsid w:val="00ED119D"/>
    <w:rsid w:val="00F10FA7"/>
    <w:rsid w:val="00F30799"/>
    <w:rsid w:val="00F44DC7"/>
    <w:rsid w:val="00F472AD"/>
    <w:rsid w:val="00FC5186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INO Group</Company>
  <LinksUpToDate>false</LinksUpToDate>
  <CharactersWithSpaces>10725</CharactersWithSpaces>
  <SharedDoc>false</SharedDoc>
  <HLinks>
    <vt:vector size="6" baseType="variant">
      <vt:variant>
        <vt:i4>5177466</vt:i4>
      </vt:variant>
      <vt:variant>
        <vt:i4>0</vt:i4>
      </vt:variant>
      <vt:variant>
        <vt:i4>0</vt:i4>
      </vt:variant>
      <vt:variant>
        <vt:i4>5</vt:i4>
      </vt:variant>
      <vt:variant>
        <vt:lpwstr>mailto:office@titanit.titan2.ru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VLAD</dc:creator>
  <cp:keywords/>
  <dc:description/>
  <cp:lastModifiedBy>e.shkalova</cp:lastModifiedBy>
  <cp:revision>14</cp:revision>
  <cp:lastPrinted>2011-02-14T09:02:00Z</cp:lastPrinted>
  <dcterms:created xsi:type="dcterms:W3CDTF">2011-03-18T06:02:00Z</dcterms:created>
  <dcterms:modified xsi:type="dcterms:W3CDTF">2011-03-18T06:59:00Z</dcterms:modified>
</cp:coreProperties>
</file>