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980BA3" w:rsidTr="00FA1DB5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80BA3" w:rsidRPr="003A33CF" w:rsidRDefault="00980BA3" w:rsidP="00B12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ООО 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80BA3" w:rsidRPr="003A33CF" w:rsidTr="00FA1DB5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A33CF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директор ООО «»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_</w:t>
            </w:r>
            <w:r>
              <w:rPr>
                <w:rFonts w:ascii="Arial" w:hAnsi="Arial" w:cs="Arial"/>
                <w:bCs/>
                <w:color w:val="000000"/>
              </w:rPr>
              <w:t>______</w:t>
            </w:r>
            <w:r w:rsidRPr="003A33CF">
              <w:rPr>
                <w:rFonts w:ascii="Arial" w:hAnsi="Arial" w:cs="Arial"/>
                <w:bCs/>
                <w:color w:val="000000"/>
              </w:rPr>
              <w:t>_______ А.Н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«____»</w:t>
            </w:r>
            <w:r>
              <w:rPr>
                <w:rFonts w:ascii="Arial" w:hAnsi="Arial" w:cs="Arial"/>
                <w:bCs/>
                <w:color w:val="000000"/>
              </w:rPr>
              <w:t xml:space="preserve"> _____________ 20___г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ПРОГРАММА ОБУЧЕНИЯ И ЭКЗАМЕНАЦИОННЫЕ БИЛЕТЫ ПО ОХРАНЕ ТРУДА ДЛЯ ВОДИТЕЛЕЙ: 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0"/>
      </w:tblGrid>
      <w:tr w:rsidR="00980BA3" w:rsidTr="00FA1DB5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B2B7B">
              <w:rPr>
                <w:rFonts w:ascii="Arial" w:hAnsi="Arial" w:cs="Arial"/>
                <w:color w:val="000000"/>
              </w:rPr>
              <w:t xml:space="preserve">Инженер по охране труда </w:t>
            </w:r>
            <w:r>
              <w:rPr>
                <w:rFonts w:ascii="Arial" w:hAnsi="Arial" w:cs="Arial"/>
                <w:color w:val="000000"/>
              </w:rPr>
              <w:t xml:space="preserve">                                   __________   ________________________</w:t>
            </w:r>
          </w:p>
          <w:p w:rsidR="00980BA3" w:rsidRPr="00002495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</w:t>
            </w: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</w:t>
            </w: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</w:t>
            </w: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(роспись)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</w:t>
            </w: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002495">
              <w:rPr>
                <w:rFonts w:ascii="Arial" w:hAnsi="Arial" w:cs="Arial"/>
                <w:color w:val="000000"/>
                <w:sz w:val="16"/>
                <w:szCs w:val="16"/>
              </w:rPr>
              <w:t xml:space="preserve"> (фамилия, инициалы)</w:t>
            </w:r>
          </w:p>
        </w:tc>
      </w:tr>
      <w:tr w:rsidR="00980BA3" w:rsidTr="00FA1DB5">
        <w:tblPrEx>
          <w:tblCellMar>
            <w:left w:w="105" w:type="dxa"/>
            <w:right w:w="105" w:type="dxa"/>
          </w:tblCellMar>
        </w:tblPrEx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80BA3" w:rsidRDefault="00980BA3" w:rsidP="00980BA3">
      <w:pPr>
        <w:widowControl w:val="0"/>
        <w:tabs>
          <w:tab w:val="left" w:pos="5585"/>
        </w:tabs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ПОЯСНИТЕЛЬНАЯ ЗАПИСКА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соответствии с Порядком обучения по охране труда и проверки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знаний требований охраны труда 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организаций, утвержденным постановлением Минтруда России и Минобразования России от 13.01.03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 работу.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Поскольку работа водителя экспедитора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связаны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 опасными условиями труда, работник, выполняющий её, должен пройти обучение и проверку знаний по охране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Периодическая проверка знаний проводится не реже 1 раза в год в объеме настоящей программы обучения.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а также анализа условий и безопасности их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выполняемой работы. Обучение включает освоение теоретических знаний безопасного выполнения работы водителя-экспедитора.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работников и служат для изучения общих организационно-правовых принципов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Раздел "Безопасность труда" является специальным и предназначен для изучения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методов безопасности труда работы водителя-экспедитора</w:t>
      </w:r>
      <w:proofErr w:type="gramEnd"/>
      <w:r>
        <w:rPr>
          <w:rFonts w:ascii="Arial" w:hAnsi="Arial" w:cs="Arial"/>
          <w:color w:val="000000"/>
          <w:sz w:val="18"/>
          <w:szCs w:val="18"/>
        </w:rPr>
        <w:t>. Формирование тематики специальных вопросов основывается на мерах обеспечения безопасности труда, анализе причин несчастных случаев на производстве и заболеваемости при выполнении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2. ТЕМАТИЧЕСКИЙ ПЛАН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РАБОТНИКОВ, ВЫПОЛНЯЮЩИХ ВЕРХОЛАЗНЫЕ РАБОТЫ 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35"/>
        <w:gridCol w:w="6375"/>
        <w:gridCol w:w="2220"/>
      </w:tblGrid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980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Характеристика условий труда. Общие сведения о ПДД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980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Требования безопасности перед началом, во время работы, по окончанию работ и в аварийных ситуациях на автотранспорте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ПРОГРАММА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ВОДИТЕЛЕЙ ЭКСПЕДИТОРОВ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  <w:proofErr w:type="gramEnd"/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7. Характеристика условий труда водителя-экспедитора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Определение понятия. Характерные причины несчастных случаев и заболеваемости.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Опасные и вредные производственные факторы, оказывающие воздействие на работника во время работы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Неблагоприятное и опасное воздействие опасных и вредных производственных факторов на организм человека.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8. Требования безопасности при организации работы водителя-экспедитора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работника перед началом работ.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организации рабочего места.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Целевой инструктаж по охране труда перед началом выполнения работ не входящих в должностные обязанности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.. </w:t>
      </w:r>
      <w:proofErr w:type="gramEnd"/>
      <w:r>
        <w:rPr>
          <w:rFonts w:ascii="Arial" w:hAnsi="Arial" w:cs="Arial"/>
          <w:color w:val="000000"/>
          <w:sz w:val="18"/>
          <w:szCs w:val="18"/>
        </w:rPr>
        <w:t>Порядок подхода к рабочему месту. Порядок и места установки грузоподъемных средств. Мероприятия по обеспечению безопасности труда при эксплуатации и техническом обслуживании автомобиля. Необходимость применения средств индивидуальной защиты при движении на транспорте.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Требования, предъявляемые к безопасной организации своего рабочего места.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9. Средства индивидуальной защиты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Нормы бесплатной выдачи средств индивидуальной защиты от воздействия опасных и вредных производственных факторов.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предусмотренные правилами по охране для водителя-экспедитора.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10. Способы оказания первой помощи пострадавшим при несчастных случаях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работника при несчастном случае.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оказания первой помощь при ранениях, переломах, вывихах, ушибах и растяжении связок.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Аптечка с медикаментами для оказания первой помощи при несчастных случаях, при работе на высоте.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РЕКОМЕНДУЕМАЯ ЛИТЕРАТУРА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4.1. Межотраслевые правила по охране труда на автомобильном транспорте (ПОТ РМ 027-2003).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4.2.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Правила дорожного движения Российской Федерации, утвержденные постановлением Совета Министров - Правительства РФ от 23 октября 1993 г. N 1090 (с изменениями от 8 января 1996 г., 31 октября 1998 г., 21 апреля 2000 г., 24 января 2001 г., 28 июня 2002 г., 7 мая, 25 сентября 2003 г., 14 декабря 2005 г., 28 февраля 2006 г., 1 марта 2008 г.).</w:t>
      </w:r>
      <w:proofErr w:type="gramEnd"/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4.3. Правила пожарной безопасности в Российской Федерации (ППБ 01-03).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4.4.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4.5.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16.08.2004 N 83 (с изменениями от 16 мая 2005 г.).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4.6. Межотраслевая инструкция по оказанию первой помощи при несчастных случаях на производстве. - М.: Издательство НЦ ЭНАС, 2007.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3867" w:rsidRPr="00CF3867" w:rsidRDefault="00CF3867" w:rsidP="00CF386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4. ЭКЗАМЕНАЦИОННЫЕ БИЛЕТЫ ДЛЯ ПРОВЕРКИ ЗНАНИЙ ПО ОХРАНЕ ТРУДА ВОДИТЕЛЕЙ-ЭКСПЕДИТОРОВ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3867" w:rsidRPr="00CF3867" w:rsidRDefault="00CF3867" w:rsidP="00CF386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b/>
          <w:sz w:val="18"/>
          <w:szCs w:val="18"/>
        </w:rPr>
        <w:t>Билет № 1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Опасные и вредные производственные факторы.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2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Вводный инструктаж. Кто проводит вводный инструктаж?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3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Перевозка пассажиров на грузовых автомобилях.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4</w:t>
      </w:r>
    </w:p>
    <w:p w:rsidR="00CF3867" w:rsidRPr="00CF3867" w:rsidRDefault="00CF3867" w:rsidP="00CF3867">
      <w:pPr>
        <w:pStyle w:val="21"/>
        <w:numPr>
          <w:ilvl w:val="1"/>
          <w:numId w:val="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Пуск двигателя в зимнее время.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5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Правила перевозки баллонов со сжиженным  и сжатым газом.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Буксировка автомобилей.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2"/>
        <w:spacing w:before="0" w:after="0"/>
        <w:jc w:val="center"/>
        <w:rPr>
          <w:i w:val="0"/>
          <w:sz w:val="18"/>
          <w:szCs w:val="18"/>
        </w:rPr>
      </w:pPr>
      <w:r w:rsidRPr="00CF3867">
        <w:rPr>
          <w:i w:val="0"/>
          <w:sz w:val="18"/>
          <w:szCs w:val="18"/>
        </w:rPr>
        <w:t>Билет № 6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Целевой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Движение в условиях плохой видимости.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7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для водителей самосвалов при проведении ремонта и техобслуживании.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во время работы.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Правила безопасности при проведении ремонтных работ.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pStyle w:val="21"/>
        <w:ind w:left="0" w:firstLine="0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8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lastRenderedPageBreak/>
        <w:t>Требования безопасности при аварийных ситуациях.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Перевозка негабаритных грузов.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9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10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Основные вопросы, содержащиеся в инструкции по охране труда.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 xml:space="preserve">Погрузо-разгрузочные работы. 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обморожениях.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11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Целевой инструктаж. Кто и когда проводит?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Опасные и вредные производственные факторы.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12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Движение в условиях плохой видимости.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13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tabs>
          <w:tab w:val="left" w:pos="4200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14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15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по окончании работ.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для водителей самосвалов при проведении ремонта и техобслуживании.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pStyle w:val="4"/>
        <w:spacing w:before="0" w:after="0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16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Основные вопросы, содержащиеся в инструкции по охране труда.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во время работы.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17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lastRenderedPageBreak/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  <w:lang w:val="en-US"/>
        </w:rPr>
      </w:pPr>
      <w:r w:rsidRPr="00CF3867">
        <w:rPr>
          <w:rFonts w:ascii="Arial" w:hAnsi="Arial" w:cs="Arial"/>
          <w:sz w:val="18"/>
          <w:szCs w:val="18"/>
        </w:rPr>
        <w:t>Билет № 1</w:t>
      </w:r>
      <w:r w:rsidRPr="00CF3867">
        <w:rPr>
          <w:rFonts w:ascii="Arial" w:hAnsi="Arial" w:cs="Arial"/>
          <w:sz w:val="18"/>
          <w:szCs w:val="18"/>
          <w:lang w:val="en-US"/>
        </w:rPr>
        <w:t>8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обслуживании аккумуляторов.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19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b w:val="0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20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аварийных ситуациях.</w:t>
      </w:r>
    </w:p>
    <w:p w:rsidR="00CF3867" w:rsidRPr="00CF3867" w:rsidRDefault="00CF3867" w:rsidP="00CF3867">
      <w:pPr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sectPr w:rsidR="00CF3867" w:rsidRPr="00CF3867" w:rsidSect="0084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CC1"/>
    <w:multiLevelType w:val="hybridMultilevel"/>
    <w:tmpl w:val="AD5C47B6"/>
    <w:lvl w:ilvl="0" w:tplc="5DA02F6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11804C6"/>
    <w:multiLevelType w:val="hybridMultilevel"/>
    <w:tmpl w:val="79427206"/>
    <w:lvl w:ilvl="0" w:tplc="983A6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169B76AE"/>
    <w:multiLevelType w:val="hybridMultilevel"/>
    <w:tmpl w:val="4C8863CA"/>
    <w:lvl w:ilvl="0" w:tplc="0A221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007BC2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3">
    <w:nsid w:val="19576040"/>
    <w:multiLevelType w:val="hybridMultilevel"/>
    <w:tmpl w:val="A4FCD452"/>
    <w:lvl w:ilvl="0" w:tplc="0986D3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CAF256F"/>
    <w:multiLevelType w:val="hybridMultilevel"/>
    <w:tmpl w:val="47B698D6"/>
    <w:lvl w:ilvl="0" w:tplc="EA2AE3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1CBC1ACD"/>
    <w:multiLevelType w:val="hybridMultilevel"/>
    <w:tmpl w:val="092403DE"/>
    <w:lvl w:ilvl="0" w:tplc="B70604D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20B15154"/>
    <w:multiLevelType w:val="hybridMultilevel"/>
    <w:tmpl w:val="9940A328"/>
    <w:lvl w:ilvl="0" w:tplc="6DCEF0D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7">
    <w:nsid w:val="27163E3B"/>
    <w:multiLevelType w:val="hybridMultilevel"/>
    <w:tmpl w:val="67DE2A82"/>
    <w:lvl w:ilvl="0" w:tplc="54C2E94A">
      <w:start w:val="1"/>
      <w:numFmt w:val="decimal"/>
      <w:lvlText w:val="%1."/>
      <w:lvlJc w:val="center"/>
      <w:pPr>
        <w:tabs>
          <w:tab w:val="num" w:pos="477"/>
        </w:tabs>
        <w:ind w:left="404" w:firstLine="76"/>
      </w:pPr>
      <w:rPr>
        <w:rFonts w:hint="default"/>
        <w:b w:val="0"/>
        <w:sz w:val="18"/>
        <w:szCs w:val="18"/>
      </w:rPr>
    </w:lvl>
    <w:lvl w:ilvl="1" w:tplc="0A86081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F1A221F"/>
    <w:multiLevelType w:val="hybridMultilevel"/>
    <w:tmpl w:val="A99A07F8"/>
    <w:lvl w:ilvl="0" w:tplc="3304A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1E1895"/>
    <w:multiLevelType w:val="hybridMultilevel"/>
    <w:tmpl w:val="64A0A9DA"/>
    <w:lvl w:ilvl="0" w:tplc="BDECB2C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0">
    <w:nsid w:val="33724E42"/>
    <w:multiLevelType w:val="hybridMultilevel"/>
    <w:tmpl w:val="A3CAF33E"/>
    <w:lvl w:ilvl="0" w:tplc="51F0EE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191ABC"/>
    <w:multiLevelType w:val="hybridMultilevel"/>
    <w:tmpl w:val="19148ECA"/>
    <w:lvl w:ilvl="0" w:tplc="ACA6F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516657"/>
    <w:multiLevelType w:val="hybridMultilevel"/>
    <w:tmpl w:val="AD1A7430"/>
    <w:lvl w:ilvl="0" w:tplc="B78C2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075F32"/>
    <w:multiLevelType w:val="hybridMultilevel"/>
    <w:tmpl w:val="9BD22FDE"/>
    <w:lvl w:ilvl="0" w:tplc="87AAE96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4CF17142"/>
    <w:multiLevelType w:val="hybridMultilevel"/>
    <w:tmpl w:val="72AC8BE0"/>
    <w:lvl w:ilvl="0" w:tplc="0A2212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96385CFA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15">
    <w:nsid w:val="54B56F8B"/>
    <w:multiLevelType w:val="hybridMultilevel"/>
    <w:tmpl w:val="7E2E3362"/>
    <w:lvl w:ilvl="0" w:tplc="8380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86A3B"/>
    <w:multiLevelType w:val="hybridMultilevel"/>
    <w:tmpl w:val="492A491C"/>
    <w:lvl w:ilvl="0" w:tplc="1E364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DA29F1"/>
    <w:multiLevelType w:val="hybridMultilevel"/>
    <w:tmpl w:val="A67EB842"/>
    <w:lvl w:ilvl="0" w:tplc="1180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14"/>
  </w:num>
  <w:num w:numId="6">
    <w:abstractNumId w:val="12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6"/>
  </w:num>
  <w:num w:numId="13">
    <w:abstractNumId w:val="8"/>
  </w:num>
  <w:num w:numId="14">
    <w:abstractNumId w:val="15"/>
  </w:num>
  <w:num w:numId="15">
    <w:abstractNumId w:val="17"/>
  </w:num>
  <w:num w:numId="16">
    <w:abstractNumId w:val="1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0BA3"/>
    <w:rsid w:val="00227486"/>
    <w:rsid w:val="00613230"/>
    <w:rsid w:val="008478C4"/>
    <w:rsid w:val="00980BA3"/>
    <w:rsid w:val="00B1223F"/>
    <w:rsid w:val="00CF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A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F38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38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8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8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8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F38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38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8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List 2"/>
    <w:basedOn w:val="a"/>
    <w:rsid w:val="00CF386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2237</Words>
  <Characters>12752</Characters>
  <Application>Microsoft Office Word</Application>
  <DocSecurity>0</DocSecurity>
  <Lines>106</Lines>
  <Paragraphs>29</Paragraphs>
  <ScaleCrop>false</ScaleCrop>
  <Company>Microsoft</Company>
  <LinksUpToDate>false</LinksUpToDate>
  <CharactersWithSpaces>14960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5</cp:revision>
  <dcterms:created xsi:type="dcterms:W3CDTF">2010-12-24T03:07:00Z</dcterms:created>
  <dcterms:modified xsi:type="dcterms:W3CDTF">2010-12-25T00:07:00Z</dcterms:modified>
</cp:coreProperties>
</file>