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CCD" w:rsidRDefault="00675CCD">
      <w:pPr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ОБЩЕСТВО С ОГРАНИЧЕННОЙ ОТВЕТСТВЕННОСТЬЮ</w:t>
      </w:r>
    </w:p>
    <w:p w:rsidR="00675CCD" w:rsidRDefault="00675CCD">
      <w:pPr>
        <w:jc w:val="center"/>
        <w:rPr>
          <w:rFonts w:ascii="Bookman Old Style" w:hAnsi="Bookman Old Style"/>
          <w:b/>
          <w:bCs/>
        </w:rPr>
      </w:pPr>
    </w:p>
    <w:p w:rsidR="00675CCD" w:rsidRDefault="00620011">
      <w:pPr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«</w:t>
      </w:r>
      <w:r w:rsidR="007224A2">
        <w:rPr>
          <w:rFonts w:ascii="Bookman Old Style" w:hAnsi="Bookman Old Style"/>
          <w:b/>
          <w:bCs/>
        </w:rPr>
        <w:t>Созвездие</w:t>
      </w:r>
      <w:r w:rsidR="00675CCD">
        <w:rPr>
          <w:rFonts w:ascii="Bookman Old Style" w:hAnsi="Bookman Old Style"/>
          <w:b/>
          <w:bCs/>
        </w:rPr>
        <w:t>»</w:t>
      </w:r>
    </w:p>
    <w:p w:rsidR="00675CCD" w:rsidRDefault="00675CCD">
      <w:pPr>
        <w:jc w:val="center"/>
        <w:rPr>
          <w:rFonts w:ascii="Bookman Old Style" w:hAnsi="Bookman Old Style"/>
          <w:b/>
          <w:bCs/>
          <w:sz w:val="18"/>
          <w:szCs w:val="18"/>
        </w:rPr>
      </w:pPr>
    </w:p>
    <w:p w:rsidR="00675CCD" w:rsidRDefault="00F53C9A">
      <w:pPr>
        <w:jc w:val="center"/>
        <w:rPr>
          <w:rFonts w:ascii="Bookman Old Style" w:hAnsi="Bookman Old Style"/>
          <w:b/>
          <w:bCs/>
          <w:sz w:val="18"/>
          <w:szCs w:val="18"/>
        </w:rPr>
      </w:pPr>
      <w:r w:rsidRPr="00F53C9A">
        <w:rPr>
          <w:noProof/>
          <w:sz w:val="52"/>
          <w:szCs w:val="52"/>
        </w:rPr>
        <w:pict>
          <v:line id="_x0000_s1028" style="position:absolute;left:0;text-align:left;z-index:251657728" from="0,2.75pt" to="477pt,2.75pt" strokeweight="3pt">
            <v:stroke linestyle="thinThin"/>
          </v:line>
        </w:pict>
      </w:r>
    </w:p>
    <w:p w:rsidR="00675CCD" w:rsidRDefault="00675CCD">
      <w:pPr>
        <w:pStyle w:val="a3"/>
        <w:spacing w:before="0" w:line="240" w:lineRule="auto"/>
        <w:ind w:left="720" w:right="992" w:firstLine="720"/>
        <w:jc w:val="right"/>
        <w:rPr>
          <w:rFonts w:ascii="Times New Roman" w:hAnsi="Times New Roman"/>
          <w:sz w:val="22"/>
          <w:szCs w:val="22"/>
        </w:rPr>
      </w:pPr>
    </w:p>
    <w:p w:rsidR="00675CCD" w:rsidRDefault="00022A89" w:rsidP="00022A89">
      <w:pPr>
        <w:pStyle w:val="a3"/>
        <w:spacing w:before="120" w:after="120" w:line="240" w:lineRule="auto"/>
        <w:ind w:left="720" w:right="991" w:firstLine="72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  </w:t>
      </w:r>
      <w:r w:rsidR="00BF22AD">
        <w:rPr>
          <w:rFonts w:ascii="Times New Roman" w:hAnsi="Times New Roman"/>
          <w:b/>
          <w:sz w:val="22"/>
          <w:szCs w:val="22"/>
        </w:rPr>
        <w:t xml:space="preserve">                </w:t>
      </w:r>
      <w:r w:rsidR="00675CCD">
        <w:rPr>
          <w:rFonts w:ascii="Times New Roman" w:hAnsi="Times New Roman"/>
          <w:b/>
          <w:sz w:val="22"/>
          <w:szCs w:val="22"/>
        </w:rPr>
        <w:t xml:space="preserve">УТВЕРЖДАЮ </w:t>
      </w:r>
    </w:p>
    <w:p w:rsidR="00675CCD" w:rsidRDefault="007224A2" w:rsidP="007224A2">
      <w:pPr>
        <w:pStyle w:val="a3"/>
        <w:spacing w:before="120" w:after="120" w:line="240" w:lineRule="auto"/>
        <w:ind w:left="6864" w:right="65" w:firstLine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Генеральный д</w:t>
      </w:r>
      <w:r w:rsidR="00675CCD">
        <w:rPr>
          <w:rFonts w:ascii="Times New Roman" w:hAnsi="Times New Roman"/>
          <w:b/>
          <w:sz w:val="22"/>
          <w:szCs w:val="22"/>
        </w:rPr>
        <w:t>иректор</w:t>
      </w:r>
    </w:p>
    <w:p w:rsidR="00675CCD" w:rsidRDefault="00022A89" w:rsidP="00022A89">
      <w:pPr>
        <w:pStyle w:val="a3"/>
        <w:spacing w:before="120" w:after="120" w:line="240" w:lineRule="auto"/>
        <w:ind w:left="5664" w:right="293" w:firstLine="708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</w:t>
      </w:r>
      <w:r w:rsidR="00620011">
        <w:rPr>
          <w:rFonts w:ascii="Times New Roman" w:hAnsi="Times New Roman"/>
          <w:b/>
          <w:sz w:val="22"/>
          <w:szCs w:val="22"/>
        </w:rPr>
        <w:t>………………</w:t>
      </w:r>
      <w:r w:rsidR="007224A2">
        <w:rPr>
          <w:rFonts w:ascii="Times New Roman" w:hAnsi="Times New Roman"/>
          <w:b/>
          <w:sz w:val="22"/>
          <w:szCs w:val="22"/>
        </w:rPr>
        <w:t>В.Л.Кудинов</w:t>
      </w:r>
    </w:p>
    <w:p w:rsidR="00675CCD" w:rsidRDefault="00022A89" w:rsidP="00022A89">
      <w:pPr>
        <w:spacing w:before="120" w:after="120"/>
        <w:ind w:right="28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</w:t>
      </w:r>
      <w:r w:rsidR="00BF22AD">
        <w:rPr>
          <w:b/>
          <w:sz w:val="22"/>
          <w:szCs w:val="22"/>
        </w:rPr>
        <w:t xml:space="preserve">         </w:t>
      </w:r>
      <w:r w:rsidR="00675CCD">
        <w:rPr>
          <w:b/>
          <w:sz w:val="22"/>
          <w:szCs w:val="22"/>
        </w:rPr>
        <w:t>"</w:t>
      </w:r>
      <w:r w:rsidR="00464A31">
        <w:rPr>
          <w:b/>
          <w:sz w:val="22"/>
          <w:szCs w:val="22"/>
        </w:rPr>
        <w:t>01</w:t>
      </w:r>
      <w:r w:rsidR="00675CCD">
        <w:rPr>
          <w:b/>
          <w:sz w:val="22"/>
          <w:szCs w:val="22"/>
        </w:rPr>
        <w:t xml:space="preserve">" </w:t>
      </w:r>
      <w:r w:rsidR="00A9217C">
        <w:rPr>
          <w:b/>
          <w:sz w:val="22"/>
          <w:szCs w:val="22"/>
        </w:rPr>
        <w:t xml:space="preserve">сентября </w:t>
      </w:r>
      <w:r w:rsidR="00675CCD">
        <w:rPr>
          <w:b/>
          <w:sz w:val="22"/>
          <w:szCs w:val="22"/>
        </w:rPr>
        <w:t>20</w:t>
      </w:r>
      <w:r w:rsidR="00A9217C">
        <w:rPr>
          <w:b/>
          <w:sz w:val="22"/>
          <w:szCs w:val="22"/>
        </w:rPr>
        <w:t>11</w:t>
      </w:r>
      <w:r w:rsidR="00675CCD">
        <w:rPr>
          <w:b/>
          <w:sz w:val="22"/>
          <w:szCs w:val="22"/>
        </w:rPr>
        <w:t xml:space="preserve"> г.</w:t>
      </w:r>
    </w:p>
    <w:p w:rsidR="00675CCD" w:rsidRDefault="00675CCD">
      <w:pPr>
        <w:jc w:val="right"/>
        <w:rPr>
          <w:sz w:val="22"/>
          <w:szCs w:val="22"/>
        </w:rPr>
      </w:pPr>
    </w:p>
    <w:tbl>
      <w:tblPr>
        <w:tblW w:w="0" w:type="auto"/>
        <w:jc w:val="center"/>
        <w:tblInd w:w="-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7"/>
        <w:gridCol w:w="3404"/>
      </w:tblGrid>
      <w:tr w:rsidR="00675CCD">
        <w:trPr>
          <w:cantSplit/>
          <w:trHeight w:val="555"/>
          <w:jc w:val="center"/>
        </w:trPr>
        <w:tc>
          <w:tcPr>
            <w:tcW w:w="6007" w:type="dxa"/>
            <w:vMerge w:val="restart"/>
            <w:vAlign w:val="center"/>
          </w:tcPr>
          <w:p w:rsidR="00675CCD" w:rsidRDefault="00675CCD">
            <w:pPr>
              <w:pStyle w:val="7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СИСТЕМА МЕНЕДЖМЕНТА КАЧЕСТВА</w:t>
            </w:r>
          </w:p>
          <w:p w:rsidR="00675CCD" w:rsidRDefault="00675CCD">
            <w:pPr>
              <w:rPr>
                <w:sz w:val="22"/>
                <w:szCs w:val="22"/>
              </w:rPr>
            </w:pPr>
          </w:p>
          <w:p w:rsidR="00675CCD" w:rsidRDefault="007B3085" w:rsidP="00AC5BFF">
            <w:pPr>
              <w:pStyle w:val="7"/>
              <w:spacing w:before="0" w:line="240" w:lineRule="exact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РЕГЛАМЕНТ ИНСТРУКТАЖА</w:t>
            </w:r>
            <w:r w:rsidR="00CF74F2">
              <w:rPr>
                <w:b/>
                <w:sz w:val="22"/>
                <w:szCs w:val="22"/>
              </w:rPr>
              <w:t xml:space="preserve"> </w:t>
            </w:r>
            <w:r w:rsidR="007779DB">
              <w:rPr>
                <w:b/>
                <w:sz w:val="22"/>
                <w:szCs w:val="22"/>
              </w:rPr>
              <w:t xml:space="preserve"> </w:t>
            </w:r>
            <w:r w:rsidR="003D3B3C">
              <w:rPr>
                <w:b/>
                <w:sz w:val="22"/>
                <w:szCs w:val="22"/>
              </w:rPr>
              <w:t xml:space="preserve">ДЛЯ </w:t>
            </w:r>
            <w:r w:rsidR="00AC5BFF">
              <w:rPr>
                <w:b/>
                <w:sz w:val="22"/>
                <w:szCs w:val="22"/>
              </w:rPr>
              <w:t>ОТВЕТСТВЕННЫХ РАБОТНИКОВ.</w:t>
            </w:r>
          </w:p>
        </w:tc>
        <w:tc>
          <w:tcPr>
            <w:tcW w:w="3404" w:type="dxa"/>
            <w:vAlign w:val="center"/>
          </w:tcPr>
          <w:p w:rsidR="00675CCD" w:rsidRDefault="00675CCD" w:rsidP="00AA18A3">
            <w:pPr>
              <w:pStyle w:val="7"/>
              <w:spacing w:before="0" w:after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НДП 01</w:t>
            </w:r>
            <w:r>
              <w:rPr>
                <w:b/>
                <w:bCs/>
                <w:sz w:val="22"/>
                <w:szCs w:val="22"/>
              </w:rPr>
              <w:t>-</w:t>
            </w:r>
            <w:r w:rsidR="00AA18A3">
              <w:rPr>
                <w:b/>
                <w:bCs/>
                <w:sz w:val="22"/>
                <w:szCs w:val="22"/>
              </w:rPr>
              <w:t>01</w:t>
            </w:r>
            <w:r>
              <w:rPr>
                <w:b/>
                <w:bCs/>
                <w:sz w:val="22"/>
                <w:szCs w:val="22"/>
              </w:rPr>
              <w:t>-</w:t>
            </w:r>
            <w:r w:rsidR="00464A31">
              <w:rPr>
                <w:b/>
                <w:bCs/>
                <w:sz w:val="22"/>
                <w:szCs w:val="22"/>
              </w:rPr>
              <w:t>1</w:t>
            </w:r>
            <w:r w:rsidR="00AA18A3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75CCD">
        <w:trPr>
          <w:cantSplit/>
          <w:trHeight w:val="555"/>
          <w:jc w:val="center"/>
        </w:trPr>
        <w:tc>
          <w:tcPr>
            <w:tcW w:w="6007" w:type="dxa"/>
            <w:vMerge/>
            <w:vAlign w:val="center"/>
          </w:tcPr>
          <w:p w:rsidR="00675CCD" w:rsidRDefault="00675CCD">
            <w:pPr>
              <w:pStyle w:val="7"/>
              <w:spacing w:before="0" w:after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04" w:type="dxa"/>
            <w:vAlign w:val="center"/>
          </w:tcPr>
          <w:p w:rsidR="00675CCD" w:rsidRDefault="00675CCD">
            <w:pPr>
              <w:pStyle w:val="7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Вводится впервые</w:t>
            </w:r>
          </w:p>
        </w:tc>
      </w:tr>
    </w:tbl>
    <w:p w:rsidR="00675CCD" w:rsidRDefault="00675CCD">
      <w:pPr>
        <w:jc w:val="both"/>
      </w:pPr>
    </w:p>
    <w:p w:rsidR="00592F39" w:rsidRDefault="00592F39" w:rsidP="00490155">
      <w:pPr>
        <w:pStyle w:val="a5"/>
        <w:jc w:val="center"/>
        <w:rPr>
          <w:b/>
          <w:color w:val="000000"/>
          <w:sz w:val="24"/>
          <w:szCs w:val="24"/>
        </w:rPr>
      </w:pPr>
    </w:p>
    <w:p w:rsidR="006829DF" w:rsidRPr="00CF74F2" w:rsidRDefault="00716D88" w:rsidP="00490155">
      <w:pPr>
        <w:pStyle w:val="a5"/>
        <w:jc w:val="center"/>
        <w:rPr>
          <w:b/>
          <w:color w:val="000000"/>
          <w:szCs w:val="28"/>
        </w:rPr>
      </w:pPr>
      <w:r w:rsidRPr="00CF74F2">
        <w:rPr>
          <w:b/>
          <w:color w:val="000000"/>
          <w:sz w:val="24"/>
          <w:szCs w:val="24"/>
        </w:rPr>
        <w:t>1.</w:t>
      </w:r>
      <w:r w:rsidR="00170219" w:rsidRPr="00CF74F2">
        <w:rPr>
          <w:b/>
          <w:color w:val="000000"/>
          <w:sz w:val="24"/>
          <w:szCs w:val="24"/>
        </w:rPr>
        <w:t xml:space="preserve">  </w:t>
      </w:r>
      <w:r w:rsidR="006829DF" w:rsidRPr="00CF74F2">
        <w:rPr>
          <w:b/>
          <w:color w:val="000000"/>
          <w:szCs w:val="28"/>
        </w:rPr>
        <w:t xml:space="preserve">Общие </w:t>
      </w:r>
      <w:r w:rsidR="007779DB" w:rsidRPr="00CF74F2">
        <w:rPr>
          <w:b/>
          <w:color w:val="000000"/>
          <w:szCs w:val="28"/>
        </w:rPr>
        <w:t>положения</w:t>
      </w:r>
    </w:p>
    <w:p w:rsidR="00BD1B6B" w:rsidRPr="00320885" w:rsidRDefault="00BD1B6B" w:rsidP="00170219">
      <w:pPr>
        <w:pStyle w:val="a5"/>
        <w:jc w:val="both"/>
        <w:rPr>
          <w:color w:val="000000"/>
          <w:szCs w:val="28"/>
        </w:rPr>
      </w:pPr>
    </w:p>
    <w:p w:rsidR="0035732C" w:rsidRPr="00592F39" w:rsidRDefault="00284ADF" w:rsidP="002E3785">
      <w:pPr>
        <w:pStyle w:val="a5"/>
        <w:numPr>
          <w:ilvl w:val="1"/>
          <w:numId w:val="2"/>
        </w:numPr>
        <w:ind w:left="567" w:hanging="567"/>
        <w:jc w:val="both"/>
        <w:rPr>
          <w:szCs w:val="28"/>
        </w:rPr>
      </w:pPr>
      <w:r w:rsidRPr="00592F39">
        <w:rPr>
          <w:szCs w:val="28"/>
        </w:rPr>
        <w:t xml:space="preserve"> </w:t>
      </w:r>
      <w:proofErr w:type="gramStart"/>
      <w:r w:rsidR="00FA614E" w:rsidRPr="00592F39">
        <w:rPr>
          <w:szCs w:val="28"/>
        </w:rPr>
        <w:t>Настоящий</w:t>
      </w:r>
      <w:r w:rsidR="0035732C" w:rsidRPr="00592F39">
        <w:rPr>
          <w:szCs w:val="28"/>
        </w:rPr>
        <w:t xml:space="preserve"> </w:t>
      </w:r>
      <w:r w:rsidR="00FA614E" w:rsidRPr="00592F39">
        <w:rPr>
          <w:szCs w:val="28"/>
        </w:rPr>
        <w:t>регламент разработан на основании типовых</w:t>
      </w:r>
      <w:r w:rsidR="0035732C" w:rsidRPr="00592F39">
        <w:rPr>
          <w:szCs w:val="28"/>
        </w:rPr>
        <w:t xml:space="preserve"> инструкции по охране труда</w:t>
      </w:r>
      <w:r w:rsidR="00BD1B6B" w:rsidRPr="00592F39">
        <w:rPr>
          <w:szCs w:val="28"/>
        </w:rPr>
        <w:t xml:space="preserve"> и в соответствии с требованиями, предусмотренными Федеральным законом "Об основах охраны труда в Российской Федерации"</w:t>
      </w:r>
      <w:r w:rsidR="00592F39" w:rsidRPr="00592F39">
        <w:rPr>
          <w:szCs w:val="28"/>
        </w:rPr>
        <w:t xml:space="preserve"> и</w:t>
      </w:r>
      <w:r w:rsidR="00C9517B" w:rsidRPr="00592F39">
        <w:rPr>
          <w:szCs w:val="28"/>
        </w:rPr>
        <w:t xml:space="preserve"> </w:t>
      </w:r>
      <w:r w:rsidR="00592F39" w:rsidRPr="00592F39">
        <w:rPr>
          <w:szCs w:val="28"/>
        </w:rPr>
        <w:t>Правилами оказания услуг (выполнения работ) по техническому обслуживанию и ремонту автомототранспортных средств, утвержденными Постановлением Правительства</w:t>
      </w:r>
      <w:proofErr w:type="gramEnd"/>
      <w:r w:rsidR="00592F39" w:rsidRPr="00592F39">
        <w:rPr>
          <w:szCs w:val="28"/>
        </w:rPr>
        <w:t xml:space="preserve"> РФ от 11.04.2001 № 290 и </w:t>
      </w:r>
      <w:r w:rsidR="00C9517B" w:rsidRPr="00592F39">
        <w:rPr>
          <w:szCs w:val="28"/>
        </w:rPr>
        <w:t>описывает процедуру допуска клиента в помещение рем</w:t>
      </w:r>
      <w:r w:rsidR="00022A89" w:rsidRPr="00592F39">
        <w:rPr>
          <w:szCs w:val="28"/>
        </w:rPr>
        <w:t xml:space="preserve">онтной </w:t>
      </w:r>
      <w:r w:rsidR="00C9517B" w:rsidRPr="00592F39">
        <w:rPr>
          <w:szCs w:val="28"/>
        </w:rPr>
        <w:t xml:space="preserve">зоны СТО. </w:t>
      </w:r>
    </w:p>
    <w:p w:rsidR="00CF74F2" w:rsidRDefault="00CF74F2" w:rsidP="00716D88">
      <w:pPr>
        <w:ind w:left="480"/>
        <w:rPr>
          <w:sz w:val="28"/>
          <w:szCs w:val="28"/>
        </w:rPr>
      </w:pPr>
    </w:p>
    <w:p w:rsidR="00716D88" w:rsidRPr="00CF74F2" w:rsidRDefault="00CF74F2" w:rsidP="00490155">
      <w:pPr>
        <w:ind w:left="480"/>
        <w:jc w:val="center"/>
        <w:rPr>
          <w:b/>
        </w:rPr>
      </w:pPr>
      <w:r w:rsidRPr="00CF74F2">
        <w:rPr>
          <w:b/>
          <w:sz w:val="28"/>
          <w:szCs w:val="28"/>
        </w:rPr>
        <w:t xml:space="preserve">2. Область </w:t>
      </w:r>
      <w:r w:rsidR="00490155" w:rsidRPr="00CF74F2">
        <w:rPr>
          <w:b/>
          <w:sz w:val="28"/>
          <w:szCs w:val="28"/>
        </w:rPr>
        <w:t xml:space="preserve">и порядок </w:t>
      </w:r>
      <w:r w:rsidRPr="00CF74F2">
        <w:rPr>
          <w:b/>
          <w:sz w:val="28"/>
          <w:szCs w:val="28"/>
        </w:rPr>
        <w:t>применения</w:t>
      </w:r>
    </w:p>
    <w:p w:rsidR="000A026E" w:rsidRPr="000A026E" w:rsidRDefault="000A026E" w:rsidP="002E3785">
      <w:pPr>
        <w:pStyle w:val="a9"/>
        <w:numPr>
          <w:ilvl w:val="0"/>
          <w:numId w:val="1"/>
        </w:numPr>
        <w:jc w:val="both"/>
        <w:rPr>
          <w:vanish/>
          <w:sz w:val="28"/>
          <w:szCs w:val="28"/>
        </w:rPr>
      </w:pPr>
    </w:p>
    <w:p w:rsidR="00490155" w:rsidRPr="00490155" w:rsidRDefault="00490155" w:rsidP="00490155">
      <w:pPr>
        <w:rPr>
          <w:color w:val="000000"/>
          <w:sz w:val="28"/>
          <w:szCs w:val="28"/>
        </w:rPr>
      </w:pPr>
    </w:p>
    <w:p w:rsidR="00CF74F2" w:rsidRPr="00490155" w:rsidRDefault="00CF74F2" w:rsidP="00592F39">
      <w:pPr>
        <w:pStyle w:val="a9"/>
        <w:numPr>
          <w:ilvl w:val="1"/>
          <w:numId w:val="3"/>
        </w:numPr>
        <w:ind w:left="709" w:hanging="709"/>
        <w:jc w:val="both"/>
        <w:rPr>
          <w:color w:val="000000"/>
          <w:sz w:val="28"/>
          <w:szCs w:val="28"/>
        </w:rPr>
      </w:pPr>
      <w:r w:rsidRPr="000A026E">
        <w:rPr>
          <w:sz w:val="28"/>
          <w:szCs w:val="28"/>
        </w:rPr>
        <w:t xml:space="preserve">Право владельца  автомобиля присутствовать в производственном помещении </w:t>
      </w:r>
      <w:r w:rsidR="000A026E">
        <w:rPr>
          <w:sz w:val="28"/>
          <w:szCs w:val="28"/>
        </w:rPr>
        <w:t xml:space="preserve">  </w:t>
      </w:r>
      <w:r w:rsidR="00D24ADE" w:rsidRPr="000A026E">
        <w:rPr>
          <w:sz w:val="28"/>
          <w:szCs w:val="28"/>
        </w:rPr>
        <w:t xml:space="preserve">станции технического обслуживания (далее </w:t>
      </w:r>
      <w:r w:rsidRPr="000A026E">
        <w:rPr>
          <w:sz w:val="28"/>
          <w:szCs w:val="28"/>
        </w:rPr>
        <w:t>СТО</w:t>
      </w:r>
      <w:r w:rsidR="00D24ADE" w:rsidRPr="000A026E">
        <w:rPr>
          <w:sz w:val="28"/>
          <w:szCs w:val="28"/>
        </w:rPr>
        <w:t>)</w:t>
      </w:r>
      <w:r w:rsidRPr="000A026E">
        <w:rPr>
          <w:sz w:val="28"/>
          <w:szCs w:val="28"/>
        </w:rPr>
        <w:t xml:space="preserve"> относится </w:t>
      </w:r>
      <w:r w:rsidR="00592F39">
        <w:rPr>
          <w:sz w:val="28"/>
          <w:szCs w:val="28"/>
        </w:rPr>
        <w:t xml:space="preserve">только </w:t>
      </w:r>
      <w:r w:rsidRPr="000A026E">
        <w:rPr>
          <w:sz w:val="28"/>
          <w:szCs w:val="28"/>
        </w:rPr>
        <w:t>к случаям выполнения работ на возмездной основе</w:t>
      </w:r>
      <w:r w:rsidR="00022A89">
        <w:rPr>
          <w:sz w:val="28"/>
          <w:szCs w:val="28"/>
        </w:rPr>
        <w:t>,</w:t>
      </w:r>
      <w:r w:rsidR="00490155">
        <w:rPr>
          <w:sz w:val="28"/>
          <w:szCs w:val="28"/>
        </w:rPr>
        <w:t xml:space="preserve"> </w:t>
      </w:r>
      <w:r w:rsidR="00022A89">
        <w:rPr>
          <w:sz w:val="28"/>
          <w:szCs w:val="28"/>
        </w:rPr>
        <w:t>и</w:t>
      </w:r>
      <w:r w:rsidR="00490155">
        <w:rPr>
          <w:sz w:val="28"/>
          <w:szCs w:val="28"/>
        </w:rPr>
        <w:t xml:space="preserve"> является законным требованием клиента.</w:t>
      </w:r>
      <w:r w:rsidR="003909D5">
        <w:rPr>
          <w:sz w:val="28"/>
          <w:szCs w:val="28"/>
        </w:rPr>
        <w:t xml:space="preserve"> На </w:t>
      </w:r>
      <w:r w:rsidR="00AB7D9B">
        <w:rPr>
          <w:sz w:val="28"/>
          <w:szCs w:val="28"/>
        </w:rPr>
        <w:t>основании ст. №</w:t>
      </w:r>
      <w:r w:rsidR="003909D5">
        <w:rPr>
          <w:sz w:val="28"/>
          <w:szCs w:val="28"/>
        </w:rPr>
        <w:t xml:space="preserve"> 715 гражданского кодекса РФ</w:t>
      </w:r>
      <w:r w:rsidR="009C4864">
        <w:rPr>
          <w:sz w:val="28"/>
          <w:szCs w:val="28"/>
        </w:rPr>
        <w:t>,</w:t>
      </w:r>
      <w:r w:rsidR="003909D5">
        <w:rPr>
          <w:sz w:val="28"/>
          <w:szCs w:val="28"/>
        </w:rPr>
        <w:t xml:space="preserve"> </w:t>
      </w:r>
      <w:r w:rsidR="009C4864">
        <w:rPr>
          <w:sz w:val="28"/>
          <w:szCs w:val="28"/>
        </w:rPr>
        <w:t>к</w:t>
      </w:r>
      <w:r w:rsidR="003909D5">
        <w:rPr>
          <w:sz w:val="28"/>
          <w:szCs w:val="28"/>
        </w:rPr>
        <w:t xml:space="preserve">лиент </w:t>
      </w:r>
      <w:r w:rsidR="003909D5" w:rsidRPr="003909D5">
        <w:rPr>
          <w:sz w:val="28"/>
          <w:szCs w:val="28"/>
        </w:rPr>
        <w:t>вправе во всякое время проверять ход и качество работы, выполняемой подрядчиком, не вмешиваясь в его деятельность</w:t>
      </w:r>
      <w:r w:rsidR="00C94DF9">
        <w:rPr>
          <w:sz w:val="28"/>
          <w:szCs w:val="28"/>
        </w:rPr>
        <w:t>. Следует отметить, что если работа производится в рамках гарантийного обслуживания или по направлению страховой компании, автосервис не обязан обеспечивать клиенту доступ в рем</w:t>
      </w:r>
      <w:r w:rsidR="006D7402">
        <w:rPr>
          <w:sz w:val="28"/>
          <w:szCs w:val="28"/>
        </w:rPr>
        <w:t xml:space="preserve">онтную </w:t>
      </w:r>
      <w:r w:rsidR="00C94DF9">
        <w:rPr>
          <w:sz w:val="28"/>
          <w:szCs w:val="28"/>
        </w:rPr>
        <w:t>зону т.к. владелец автомобиля не является заказчиком работ. Представители юридических лиц также не имеют права настаивать на своём присутствии в рем</w:t>
      </w:r>
      <w:r w:rsidR="006D7402">
        <w:rPr>
          <w:sz w:val="28"/>
          <w:szCs w:val="28"/>
        </w:rPr>
        <w:t xml:space="preserve">онтной </w:t>
      </w:r>
      <w:r w:rsidR="00C94DF9">
        <w:rPr>
          <w:sz w:val="28"/>
          <w:szCs w:val="28"/>
        </w:rPr>
        <w:t xml:space="preserve">зоне. </w:t>
      </w:r>
    </w:p>
    <w:p w:rsidR="00490155" w:rsidRPr="00022A89" w:rsidRDefault="00022A89" w:rsidP="00592F39">
      <w:pPr>
        <w:pStyle w:val="a9"/>
        <w:numPr>
          <w:ilvl w:val="1"/>
          <w:numId w:val="3"/>
        </w:numPr>
        <w:ind w:left="709" w:hanging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Необходимо</w:t>
      </w:r>
      <w:r w:rsidR="00490155">
        <w:rPr>
          <w:sz w:val="28"/>
          <w:szCs w:val="28"/>
        </w:rPr>
        <w:t xml:space="preserve"> обратить внимание клиента на то, что помещение СТО является зоной повышенной опасности</w:t>
      </w:r>
      <w:r w:rsidR="00FB640D" w:rsidRPr="00FB640D">
        <w:rPr>
          <w:sz w:val="28"/>
          <w:szCs w:val="28"/>
        </w:rPr>
        <w:t xml:space="preserve">, и </w:t>
      </w:r>
      <w:r w:rsidR="00FB640D">
        <w:rPr>
          <w:sz w:val="28"/>
          <w:szCs w:val="28"/>
        </w:rPr>
        <w:t>объяснить клиенту</w:t>
      </w:r>
      <w:r w:rsidR="009C4864">
        <w:rPr>
          <w:sz w:val="28"/>
          <w:szCs w:val="28"/>
        </w:rPr>
        <w:t>,</w:t>
      </w:r>
      <w:r w:rsidR="00490155" w:rsidRPr="00FB640D">
        <w:rPr>
          <w:sz w:val="28"/>
          <w:szCs w:val="28"/>
        </w:rPr>
        <w:t xml:space="preserve"> </w:t>
      </w:r>
      <w:r w:rsidR="00FB640D">
        <w:rPr>
          <w:sz w:val="28"/>
          <w:szCs w:val="28"/>
        </w:rPr>
        <w:t>что работник</w:t>
      </w:r>
      <w:r w:rsidR="009C4864">
        <w:rPr>
          <w:sz w:val="28"/>
          <w:szCs w:val="28"/>
        </w:rPr>
        <w:t>,</w:t>
      </w:r>
      <w:r w:rsidR="00FB640D">
        <w:rPr>
          <w:sz w:val="28"/>
          <w:szCs w:val="28"/>
        </w:rPr>
        <w:t xml:space="preserve"> выполняющий данную операцию грамотный и квалифицированный</w:t>
      </w:r>
      <w:r w:rsidR="009C4864">
        <w:rPr>
          <w:sz w:val="28"/>
          <w:szCs w:val="28"/>
        </w:rPr>
        <w:t>,</w:t>
      </w:r>
      <w:r w:rsidR="00FB640D">
        <w:rPr>
          <w:sz w:val="28"/>
          <w:szCs w:val="28"/>
        </w:rPr>
        <w:t xml:space="preserve"> </w:t>
      </w:r>
      <w:r w:rsidR="009C4864">
        <w:rPr>
          <w:sz w:val="28"/>
          <w:szCs w:val="28"/>
        </w:rPr>
        <w:t>и</w:t>
      </w:r>
      <w:r w:rsidR="00FB640D">
        <w:rPr>
          <w:sz w:val="28"/>
          <w:szCs w:val="28"/>
        </w:rPr>
        <w:t xml:space="preserve"> нет необходимости присутствовать</w:t>
      </w:r>
      <w:r w:rsidR="009C4864">
        <w:rPr>
          <w:sz w:val="28"/>
          <w:szCs w:val="28"/>
        </w:rPr>
        <w:t xml:space="preserve"> в ремонтной зоне.</w:t>
      </w:r>
      <w:r w:rsidR="00FB640D">
        <w:rPr>
          <w:sz w:val="28"/>
          <w:szCs w:val="28"/>
        </w:rPr>
        <w:t xml:space="preserve"> </w:t>
      </w:r>
      <w:r w:rsidR="009C4864">
        <w:rPr>
          <w:sz w:val="28"/>
          <w:szCs w:val="28"/>
        </w:rPr>
        <w:t xml:space="preserve"> Предложить </w:t>
      </w:r>
      <w:r w:rsidR="00FB640D">
        <w:rPr>
          <w:sz w:val="28"/>
          <w:szCs w:val="28"/>
        </w:rPr>
        <w:t>наблюд</w:t>
      </w:r>
      <w:r w:rsidR="009C4864">
        <w:rPr>
          <w:sz w:val="28"/>
          <w:szCs w:val="28"/>
        </w:rPr>
        <w:t>ать за работой</w:t>
      </w:r>
      <w:r w:rsidR="00FB640D">
        <w:rPr>
          <w:sz w:val="28"/>
          <w:szCs w:val="28"/>
        </w:rPr>
        <w:t xml:space="preserve"> </w:t>
      </w:r>
      <w:r w:rsidR="009C4864">
        <w:rPr>
          <w:sz w:val="28"/>
          <w:szCs w:val="28"/>
        </w:rPr>
        <w:t xml:space="preserve">на экране монитора </w:t>
      </w:r>
      <w:r w:rsidR="00FB640D">
        <w:rPr>
          <w:sz w:val="28"/>
          <w:szCs w:val="28"/>
        </w:rPr>
        <w:t>в клиентской зоне</w:t>
      </w:r>
      <w:r w:rsidR="009C4864">
        <w:rPr>
          <w:sz w:val="28"/>
          <w:szCs w:val="28"/>
        </w:rPr>
        <w:t xml:space="preserve">.  </w:t>
      </w:r>
      <w:r w:rsidR="00FB640D">
        <w:rPr>
          <w:sz w:val="28"/>
          <w:szCs w:val="28"/>
        </w:rPr>
        <w:t>Если клиент настаива</w:t>
      </w:r>
      <w:r w:rsidR="00592F39">
        <w:rPr>
          <w:sz w:val="28"/>
          <w:szCs w:val="28"/>
        </w:rPr>
        <w:t xml:space="preserve">ет на </w:t>
      </w:r>
      <w:r w:rsidR="00592F39" w:rsidRPr="003909D5">
        <w:rPr>
          <w:sz w:val="28"/>
          <w:szCs w:val="28"/>
        </w:rPr>
        <w:t>провер</w:t>
      </w:r>
      <w:r w:rsidR="00592F39">
        <w:rPr>
          <w:sz w:val="28"/>
          <w:szCs w:val="28"/>
        </w:rPr>
        <w:t>ке</w:t>
      </w:r>
      <w:r w:rsidR="00592F39" w:rsidRPr="003909D5">
        <w:rPr>
          <w:sz w:val="28"/>
          <w:szCs w:val="28"/>
        </w:rPr>
        <w:t xml:space="preserve"> ход</w:t>
      </w:r>
      <w:r w:rsidR="00592F39">
        <w:rPr>
          <w:sz w:val="28"/>
          <w:szCs w:val="28"/>
        </w:rPr>
        <w:t>а</w:t>
      </w:r>
      <w:r w:rsidR="00592F39" w:rsidRPr="003909D5">
        <w:rPr>
          <w:sz w:val="28"/>
          <w:szCs w:val="28"/>
        </w:rPr>
        <w:t xml:space="preserve"> и качеств</w:t>
      </w:r>
      <w:r w:rsidR="00592F39">
        <w:rPr>
          <w:sz w:val="28"/>
          <w:szCs w:val="28"/>
        </w:rPr>
        <w:t>а</w:t>
      </w:r>
      <w:r w:rsidR="00592F39" w:rsidRPr="003909D5">
        <w:rPr>
          <w:sz w:val="28"/>
          <w:szCs w:val="28"/>
        </w:rPr>
        <w:t xml:space="preserve"> </w:t>
      </w:r>
      <w:r w:rsidR="00592F39">
        <w:rPr>
          <w:sz w:val="28"/>
          <w:szCs w:val="28"/>
        </w:rPr>
        <w:t xml:space="preserve">выполняемой </w:t>
      </w:r>
      <w:r w:rsidR="00592F39" w:rsidRPr="003909D5">
        <w:rPr>
          <w:sz w:val="28"/>
          <w:szCs w:val="28"/>
        </w:rPr>
        <w:t>работы</w:t>
      </w:r>
      <w:r w:rsidR="009C4864">
        <w:rPr>
          <w:sz w:val="28"/>
          <w:szCs w:val="28"/>
        </w:rPr>
        <w:t>,</w:t>
      </w:r>
      <w:r w:rsidR="00FB640D">
        <w:rPr>
          <w:sz w:val="28"/>
          <w:szCs w:val="28"/>
        </w:rPr>
        <w:t xml:space="preserve"> следует </w:t>
      </w:r>
      <w:r w:rsidR="00592F39">
        <w:rPr>
          <w:sz w:val="28"/>
          <w:szCs w:val="28"/>
        </w:rPr>
        <w:t xml:space="preserve">действовать согласно </w:t>
      </w:r>
      <w:r w:rsidR="00FB640D">
        <w:rPr>
          <w:sz w:val="28"/>
          <w:szCs w:val="28"/>
        </w:rPr>
        <w:t>пункт</w:t>
      </w:r>
      <w:r w:rsidR="00592F39">
        <w:rPr>
          <w:sz w:val="28"/>
          <w:szCs w:val="28"/>
        </w:rPr>
        <w:t>у</w:t>
      </w:r>
      <w:r w:rsidR="00FB640D">
        <w:rPr>
          <w:sz w:val="28"/>
          <w:szCs w:val="28"/>
        </w:rPr>
        <w:t xml:space="preserve"> №3 данного регламента.</w:t>
      </w:r>
    </w:p>
    <w:p w:rsidR="00490155" w:rsidRPr="00022A89" w:rsidRDefault="00490155" w:rsidP="00490155">
      <w:pPr>
        <w:pStyle w:val="a9"/>
        <w:ind w:left="709"/>
        <w:rPr>
          <w:color w:val="FF0000"/>
          <w:sz w:val="28"/>
          <w:szCs w:val="28"/>
        </w:rPr>
      </w:pPr>
    </w:p>
    <w:p w:rsidR="00592F39" w:rsidRDefault="00592F39" w:rsidP="00490155">
      <w:pPr>
        <w:jc w:val="center"/>
        <w:rPr>
          <w:b/>
          <w:color w:val="000000"/>
          <w:sz w:val="28"/>
          <w:szCs w:val="28"/>
        </w:rPr>
      </w:pPr>
    </w:p>
    <w:p w:rsidR="00592F39" w:rsidRDefault="00592F39" w:rsidP="00490155">
      <w:pPr>
        <w:jc w:val="center"/>
        <w:rPr>
          <w:b/>
          <w:color w:val="000000"/>
          <w:sz w:val="28"/>
          <w:szCs w:val="28"/>
        </w:rPr>
      </w:pPr>
    </w:p>
    <w:p w:rsidR="001D26C8" w:rsidRPr="00490155" w:rsidRDefault="00490155" w:rsidP="00490155">
      <w:pPr>
        <w:jc w:val="center"/>
        <w:rPr>
          <w:b/>
          <w:color w:val="000000"/>
          <w:sz w:val="28"/>
          <w:szCs w:val="28"/>
        </w:rPr>
      </w:pPr>
      <w:r w:rsidRPr="00490155"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 </w:t>
      </w:r>
      <w:r w:rsidRPr="00490155">
        <w:rPr>
          <w:b/>
          <w:color w:val="000000"/>
          <w:sz w:val="28"/>
          <w:szCs w:val="28"/>
        </w:rPr>
        <w:t>П</w:t>
      </w:r>
      <w:r w:rsidR="00592F39">
        <w:rPr>
          <w:b/>
          <w:color w:val="000000"/>
          <w:sz w:val="28"/>
          <w:szCs w:val="28"/>
        </w:rPr>
        <w:t>орядок</w:t>
      </w:r>
      <w:r w:rsidRPr="00490155">
        <w:rPr>
          <w:b/>
          <w:color w:val="000000"/>
          <w:sz w:val="28"/>
          <w:szCs w:val="28"/>
        </w:rPr>
        <w:t xml:space="preserve"> допуск</w:t>
      </w:r>
      <w:r w:rsidR="00592F39">
        <w:rPr>
          <w:b/>
          <w:color w:val="000000"/>
          <w:sz w:val="28"/>
          <w:szCs w:val="28"/>
        </w:rPr>
        <w:t>а</w:t>
      </w:r>
      <w:r w:rsidRPr="00490155">
        <w:rPr>
          <w:b/>
          <w:color w:val="000000"/>
          <w:sz w:val="28"/>
          <w:szCs w:val="28"/>
        </w:rPr>
        <w:t xml:space="preserve"> клиента в помещение </w:t>
      </w:r>
      <w:r w:rsidR="00592F39">
        <w:rPr>
          <w:b/>
          <w:color w:val="000000"/>
          <w:sz w:val="28"/>
          <w:szCs w:val="28"/>
        </w:rPr>
        <w:t>СТО</w:t>
      </w:r>
    </w:p>
    <w:p w:rsidR="00490155" w:rsidRDefault="00490155" w:rsidP="00490155">
      <w:pPr>
        <w:pStyle w:val="a9"/>
        <w:ind w:left="375"/>
        <w:rPr>
          <w:color w:val="000000"/>
          <w:sz w:val="28"/>
          <w:szCs w:val="28"/>
        </w:rPr>
      </w:pPr>
    </w:p>
    <w:p w:rsidR="00022A89" w:rsidRPr="000556D9" w:rsidRDefault="00022A89" w:rsidP="00592F39">
      <w:pPr>
        <w:pStyle w:val="a9"/>
        <w:numPr>
          <w:ilvl w:val="1"/>
          <w:numId w:val="10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 w:rsidRPr="000556D9">
        <w:rPr>
          <w:sz w:val="28"/>
          <w:szCs w:val="28"/>
        </w:rPr>
        <w:t>Клиент допускается в помещение СТО только после инструктажа</w:t>
      </w:r>
      <w:r w:rsidR="00592F39">
        <w:rPr>
          <w:sz w:val="28"/>
          <w:szCs w:val="28"/>
        </w:rPr>
        <w:t>,</w:t>
      </w:r>
      <w:r w:rsidRPr="000556D9">
        <w:rPr>
          <w:sz w:val="28"/>
          <w:szCs w:val="28"/>
        </w:rPr>
        <w:t xml:space="preserve"> проведенного ответственным работником</w:t>
      </w:r>
      <w:r w:rsidR="009C4864" w:rsidRPr="000556D9">
        <w:rPr>
          <w:sz w:val="28"/>
          <w:szCs w:val="28"/>
        </w:rPr>
        <w:t xml:space="preserve"> с записью в журнале.</w:t>
      </w:r>
    </w:p>
    <w:p w:rsidR="00D00CF4" w:rsidRPr="000556D9" w:rsidRDefault="00D00CF4" w:rsidP="00592F39">
      <w:pPr>
        <w:pStyle w:val="a9"/>
        <w:numPr>
          <w:ilvl w:val="1"/>
          <w:numId w:val="10"/>
        </w:numPr>
        <w:ind w:left="709" w:hanging="709"/>
        <w:jc w:val="both"/>
        <w:rPr>
          <w:color w:val="000000"/>
          <w:sz w:val="28"/>
          <w:szCs w:val="28"/>
        </w:rPr>
      </w:pPr>
      <w:r w:rsidRPr="000556D9">
        <w:rPr>
          <w:color w:val="000000"/>
          <w:sz w:val="28"/>
          <w:szCs w:val="28"/>
        </w:rPr>
        <w:t xml:space="preserve">Перед допуском клиента в помещения ответственному лицу следует убедиться </w:t>
      </w:r>
      <w:r w:rsidR="00B321AC">
        <w:rPr>
          <w:color w:val="000000"/>
          <w:sz w:val="28"/>
          <w:szCs w:val="28"/>
        </w:rPr>
        <w:t xml:space="preserve">(визуально) </w:t>
      </w:r>
      <w:r w:rsidRPr="000556D9">
        <w:rPr>
          <w:color w:val="000000"/>
          <w:sz w:val="28"/>
          <w:szCs w:val="28"/>
        </w:rPr>
        <w:t>что клиент не находится в состоянии алкогольного или наркотического опьянения.</w:t>
      </w:r>
    </w:p>
    <w:p w:rsidR="00D00CF4" w:rsidRPr="000556D9" w:rsidRDefault="00DB1D5B" w:rsidP="00592F39">
      <w:pPr>
        <w:pStyle w:val="a9"/>
        <w:numPr>
          <w:ilvl w:val="1"/>
          <w:numId w:val="10"/>
        </w:numPr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помещение СТО допускаются клиенты не моложе </w:t>
      </w:r>
      <w:r w:rsidR="00D00CF4" w:rsidRPr="000556D9">
        <w:rPr>
          <w:color w:val="000000"/>
          <w:sz w:val="28"/>
          <w:szCs w:val="28"/>
        </w:rPr>
        <w:t>18 лет.</w:t>
      </w:r>
    </w:p>
    <w:p w:rsidR="00D00CF4" w:rsidRPr="000556D9" w:rsidRDefault="000556D9" w:rsidP="00592F39">
      <w:pPr>
        <w:pStyle w:val="a9"/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>
        <w:rPr>
          <w:sz w:val="28"/>
          <w:szCs w:val="28"/>
        </w:rPr>
        <w:tab/>
      </w:r>
      <w:r w:rsidR="00D00CF4" w:rsidRPr="000556D9">
        <w:rPr>
          <w:sz w:val="28"/>
          <w:szCs w:val="28"/>
        </w:rPr>
        <w:t xml:space="preserve">Ответственным работником </w:t>
      </w:r>
      <w:r w:rsidR="009C4864" w:rsidRPr="000556D9">
        <w:rPr>
          <w:sz w:val="28"/>
          <w:szCs w:val="28"/>
        </w:rPr>
        <w:t>является</w:t>
      </w:r>
      <w:r w:rsidR="00D00CF4" w:rsidRPr="000556D9">
        <w:rPr>
          <w:sz w:val="28"/>
          <w:szCs w:val="28"/>
        </w:rPr>
        <w:t xml:space="preserve"> работник, </w:t>
      </w:r>
      <w:r w:rsidR="000014DB" w:rsidRPr="000556D9">
        <w:rPr>
          <w:sz w:val="28"/>
          <w:szCs w:val="28"/>
        </w:rPr>
        <w:t>прошедший</w:t>
      </w:r>
      <w:r w:rsidR="00D00CF4" w:rsidRPr="000556D9">
        <w:rPr>
          <w:sz w:val="28"/>
          <w:szCs w:val="28"/>
        </w:rPr>
        <w:t xml:space="preserve"> </w:t>
      </w:r>
      <w:proofErr w:type="gramStart"/>
      <w:r w:rsidR="00D00CF4" w:rsidRPr="000556D9">
        <w:rPr>
          <w:sz w:val="28"/>
          <w:szCs w:val="28"/>
        </w:rPr>
        <w:t>обучение</w:t>
      </w:r>
      <w:r w:rsidR="000014DB" w:rsidRPr="000556D9">
        <w:rPr>
          <w:sz w:val="28"/>
          <w:szCs w:val="28"/>
        </w:rPr>
        <w:t xml:space="preserve"> по охране</w:t>
      </w:r>
      <w:proofErr w:type="gramEnd"/>
      <w:r w:rsidR="000014DB" w:rsidRPr="000556D9">
        <w:rPr>
          <w:sz w:val="28"/>
          <w:szCs w:val="28"/>
        </w:rPr>
        <w:t xml:space="preserve"> труда, </w:t>
      </w:r>
      <w:r w:rsidR="00D00CF4" w:rsidRPr="000556D9">
        <w:rPr>
          <w:sz w:val="28"/>
          <w:szCs w:val="28"/>
        </w:rPr>
        <w:t>и име</w:t>
      </w:r>
      <w:r w:rsidR="000014DB" w:rsidRPr="000556D9">
        <w:rPr>
          <w:sz w:val="28"/>
          <w:szCs w:val="28"/>
        </w:rPr>
        <w:t>ющий</w:t>
      </w:r>
      <w:r w:rsidR="00D00CF4" w:rsidRPr="000556D9">
        <w:rPr>
          <w:sz w:val="28"/>
          <w:szCs w:val="28"/>
        </w:rPr>
        <w:t xml:space="preserve"> удостоверение о проверке</w:t>
      </w:r>
      <w:r w:rsidR="00C9517B" w:rsidRPr="000556D9">
        <w:rPr>
          <w:sz w:val="28"/>
          <w:szCs w:val="28"/>
        </w:rPr>
        <w:t xml:space="preserve"> знаний</w:t>
      </w:r>
      <w:r w:rsidR="000014DB" w:rsidRPr="000556D9">
        <w:rPr>
          <w:sz w:val="28"/>
          <w:szCs w:val="28"/>
        </w:rPr>
        <w:t>.</w:t>
      </w:r>
      <w:r w:rsidR="008761E2" w:rsidRPr="000556D9">
        <w:rPr>
          <w:sz w:val="28"/>
          <w:szCs w:val="28"/>
        </w:rPr>
        <w:t xml:space="preserve"> При отсутствии такого работника, его обязанности исполняет директор СТО, либо инженер по охране труда. </w:t>
      </w:r>
    </w:p>
    <w:p w:rsidR="00D00CF4" w:rsidRPr="000556D9" w:rsidRDefault="00D00CF4" w:rsidP="00592F39">
      <w:pPr>
        <w:pStyle w:val="a9"/>
        <w:numPr>
          <w:ilvl w:val="1"/>
          <w:numId w:val="11"/>
        </w:num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 w:rsidRPr="000556D9">
        <w:rPr>
          <w:sz w:val="28"/>
          <w:szCs w:val="28"/>
        </w:rPr>
        <w:t>Инструктаж включает в себя ознакомление под роспись клиента с «инструкцией по технике безопасности для клиента СТО»</w:t>
      </w:r>
      <w:r w:rsidR="000014DB" w:rsidRPr="000556D9">
        <w:rPr>
          <w:sz w:val="28"/>
          <w:szCs w:val="28"/>
        </w:rPr>
        <w:t>.</w:t>
      </w:r>
      <w:r w:rsidRPr="000556D9">
        <w:rPr>
          <w:sz w:val="28"/>
          <w:szCs w:val="28"/>
        </w:rPr>
        <w:t xml:space="preserve"> </w:t>
      </w:r>
      <w:r w:rsidR="000014DB" w:rsidRPr="000556D9">
        <w:rPr>
          <w:sz w:val="28"/>
          <w:szCs w:val="28"/>
        </w:rPr>
        <w:t>П</w:t>
      </w:r>
      <w:r w:rsidRPr="000556D9">
        <w:rPr>
          <w:sz w:val="28"/>
          <w:szCs w:val="28"/>
        </w:rPr>
        <w:t xml:space="preserve">ри необходимости следует ответить на вопросы касающиеся безопасности клиента при </w:t>
      </w:r>
      <w:r w:rsidR="009C4864" w:rsidRPr="000556D9">
        <w:rPr>
          <w:sz w:val="28"/>
          <w:szCs w:val="28"/>
        </w:rPr>
        <w:t xml:space="preserve">его </w:t>
      </w:r>
      <w:r w:rsidRPr="000556D9">
        <w:rPr>
          <w:sz w:val="28"/>
          <w:szCs w:val="28"/>
        </w:rPr>
        <w:t>нахождении в рем</w:t>
      </w:r>
      <w:r w:rsidR="000014DB" w:rsidRPr="000556D9">
        <w:rPr>
          <w:sz w:val="28"/>
          <w:szCs w:val="28"/>
        </w:rPr>
        <w:t xml:space="preserve">онтной </w:t>
      </w:r>
      <w:r w:rsidRPr="000556D9">
        <w:rPr>
          <w:sz w:val="28"/>
          <w:szCs w:val="28"/>
        </w:rPr>
        <w:t>зоне.</w:t>
      </w:r>
    </w:p>
    <w:p w:rsidR="00AC5BFF" w:rsidRPr="000556D9" w:rsidRDefault="00AC5BFF" w:rsidP="00592F39">
      <w:pPr>
        <w:pStyle w:val="a9"/>
        <w:numPr>
          <w:ilvl w:val="1"/>
          <w:numId w:val="11"/>
        </w:numPr>
        <w:autoSpaceDE w:val="0"/>
        <w:autoSpaceDN w:val="0"/>
        <w:adjustRightInd w:val="0"/>
        <w:ind w:hanging="750"/>
        <w:jc w:val="both"/>
        <w:rPr>
          <w:sz w:val="28"/>
          <w:szCs w:val="28"/>
        </w:rPr>
      </w:pPr>
      <w:r w:rsidRPr="000556D9">
        <w:rPr>
          <w:sz w:val="28"/>
          <w:szCs w:val="28"/>
        </w:rPr>
        <w:t>О проведенном инструктаже должна быть сделана соответствующая запись в журнале вводного инструктажа с обязательно</w:t>
      </w:r>
      <w:r w:rsidR="00022A89" w:rsidRPr="000556D9">
        <w:rPr>
          <w:sz w:val="28"/>
          <w:szCs w:val="28"/>
        </w:rPr>
        <w:t>й</w:t>
      </w:r>
      <w:r w:rsidRPr="000556D9">
        <w:rPr>
          <w:sz w:val="28"/>
          <w:szCs w:val="28"/>
        </w:rPr>
        <w:t xml:space="preserve"> подписью клиента.</w:t>
      </w:r>
    </w:p>
    <w:p w:rsidR="00AC096B" w:rsidRDefault="00AC096B" w:rsidP="00592F39">
      <w:pPr>
        <w:pStyle w:val="a9"/>
        <w:numPr>
          <w:ilvl w:val="1"/>
          <w:numId w:val="11"/>
        </w:numPr>
        <w:autoSpaceDE w:val="0"/>
        <w:autoSpaceDN w:val="0"/>
        <w:adjustRightInd w:val="0"/>
        <w:ind w:hanging="750"/>
        <w:jc w:val="both"/>
        <w:rPr>
          <w:sz w:val="28"/>
          <w:szCs w:val="28"/>
        </w:rPr>
      </w:pPr>
      <w:r w:rsidRPr="000556D9">
        <w:rPr>
          <w:sz w:val="28"/>
          <w:szCs w:val="28"/>
        </w:rPr>
        <w:t xml:space="preserve">Журнал вводного инструктажа должен храниться </w:t>
      </w:r>
      <w:r w:rsidR="00022A89" w:rsidRPr="000556D9">
        <w:rPr>
          <w:sz w:val="28"/>
          <w:szCs w:val="28"/>
        </w:rPr>
        <w:t xml:space="preserve">в отведенном для него месте. </w:t>
      </w:r>
    </w:p>
    <w:p w:rsidR="008617F3" w:rsidRDefault="008617F3" w:rsidP="00592F39">
      <w:pPr>
        <w:pStyle w:val="a9"/>
        <w:numPr>
          <w:ilvl w:val="1"/>
          <w:numId w:val="11"/>
        </w:numPr>
        <w:autoSpaceDE w:val="0"/>
        <w:autoSpaceDN w:val="0"/>
        <w:adjustRightInd w:val="0"/>
        <w:ind w:hanging="750"/>
        <w:jc w:val="both"/>
        <w:rPr>
          <w:sz w:val="28"/>
          <w:szCs w:val="28"/>
        </w:rPr>
      </w:pPr>
      <w:r>
        <w:rPr>
          <w:sz w:val="28"/>
          <w:szCs w:val="28"/>
        </w:rPr>
        <w:t>Клиент допускается в ремонтную зону в сопровождении мастера-приемщика либо мастера цеха</w:t>
      </w:r>
      <w:r w:rsidR="004315F8">
        <w:rPr>
          <w:sz w:val="28"/>
          <w:szCs w:val="28"/>
        </w:rPr>
        <w:t>, которые обязаны указать ему безопасное место нахождения возле ремонтируемого автомобиля. Запрещается самостоятельное передвижение клиента по территории СТО.</w:t>
      </w:r>
    </w:p>
    <w:p w:rsidR="00A47978" w:rsidRPr="00A47978" w:rsidRDefault="000556D9" w:rsidP="00592F39">
      <w:pPr>
        <w:pStyle w:val="HTML"/>
        <w:ind w:left="709" w:hanging="70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8617F3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11E7A" w:rsidRPr="00FD6E3C">
        <w:rPr>
          <w:rFonts w:ascii="Times New Roman" w:hAnsi="Times New Roman" w:cs="Times New Roman"/>
          <w:color w:val="000000"/>
          <w:sz w:val="28"/>
          <w:szCs w:val="28"/>
        </w:rPr>
        <w:t xml:space="preserve">Клиент </w:t>
      </w:r>
      <w:r w:rsidR="004315F8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="00A11E7A" w:rsidRPr="00FD6E3C">
        <w:rPr>
          <w:rFonts w:ascii="Times New Roman" w:hAnsi="Times New Roman" w:cs="Times New Roman"/>
          <w:color w:val="000000"/>
          <w:sz w:val="28"/>
          <w:szCs w:val="28"/>
        </w:rPr>
        <w:t xml:space="preserve"> находиться в помещении СТО строго в </w:t>
      </w:r>
      <w:r w:rsidR="00FD6E3C" w:rsidRPr="00FD6E3C">
        <w:rPr>
          <w:rFonts w:ascii="Times New Roman" w:hAnsi="Times New Roman" w:cs="Times New Roman"/>
          <w:color w:val="000000"/>
          <w:sz w:val="28"/>
          <w:szCs w:val="28"/>
        </w:rPr>
        <w:t xml:space="preserve">спецодежде и других </w:t>
      </w:r>
      <w:r w:rsidR="00AC09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1E7A" w:rsidRPr="00FD6E3C">
        <w:rPr>
          <w:rFonts w:ascii="Times New Roman" w:hAnsi="Times New Roman" w:cs="Times New Roman"/>
          <w:color w:val="000000"/>
          <w:sz w:val="28"/>
          <w:szCs w:val="28"/>
        </w:rPr>
        <w:t>средствах индивидуальной защиты</w:t>
      </w:r>
      <w:r w:rsidR="00FD6E3C" w:rsidRPr="00FD6E3C">
        <w:rPr>
          <w:rFonts w:ascii="Times New Roman" w:hAnsi="Times New Roman" w:cs="Times New Roman"/>
          <w:color w:val="000000"/>
          <w:sz w:val="28"/>
          <w:szCs w:val="28"/>
        </w:rPr>
        <w:t xml:space="preserve"> (СИЗ)</w:t>
      </w:r>
      <w:r w:rsidR="00022A89">
        <w:rPr>
          <w:rFonts w:ascii="Times New Roman" w:hAnsi="Times New Roman" w:cs="Times New Roman"/>
          <w:color w:val="000000"/>
          <w:sz w:val="28"/>
          <w:szCs w:val="28"/>
        </w:rPr>
        <w:t xml:space="preserve">, выдаваемых </w:t>
      </w:r>
      <w:r w:rsidR="00A47978">
        <w:rPr>
          <w:rFonts w:ascii="Times New Roman" w:hAnsi="Times New Roman" w:cs="Times New Roman"/>
          <w:color w:val="000000"/>
          <w:sz w:val="28"/>
          <w:szCs w:val="28"/>
        </w:rPr>
        <w:t xml:space="preserve">ему со склада под роспись, </w:t>
      </w:r>
      <w:r w:rsidR="00022A89">
        <w:rPr>
          <w:rFonts w:ascii="Times New Roman" w:hAnsi="Times New Roman" w:cs="Times New Roman"/>
          <w:color w:val="000000"/>
          <w:sz w:val="28"/>
          <w:szCs w:val="28"/>
        </w:rPr>
        <w:t>после проведения инструктажа.</w:t>
      </w:r>
      <w:r w:rsidR="00A11E7A" w:rsidRPr="00FD6E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A11E7A" w:rsidRPr="00490155" w:rsidRDefault="00FD6E3C" w:rsidP="00592F39">
      <w:pPr>
        <w:pStyle w:val="HTML"/>
        <w:numPr>
          <w:ilvl w:val="1"/>
          <w:numId w:val="12"/>
        </w:numPr>
        <w:ind w:left="709" w:hanging="709"/>
        <w:jc w:val="both"/>
        <w:rPr>
          <w:sz w:val="28"/>
          <w:szCs w:val="28"/>
        </w:rPr>
      </w:pPr>
      <w:r w:rsidRPr="00FD6E3C">
        <w:rPr>
          <w:rFonts w:ascii="Times New Roman" w:hAnsi="Times New Roman" w:cs="Times New Roman"/>
          <w:sz w:val="28"/>
          <w:szCs w:val="28"/>
        </w:rPr>
        <w:t xml:space="preserve">Выдаваемые </w:t>
      </w:r>
      <w:r>
        <w:rPr>
          <w:rFonts w:ascii="Times New Roman" w:hAnsi="Times New Roman" w:cs="Times New Roman"/>
          <w:sz w:val="28"/>
          <w:szCs w:val="28"/>
        </w:rPr>
        <w:t>клиенту</w:t>
      </w:r>
      <w:r w:rsidR="00A47978">
        <w:rPr>
          <w:rFonts w:ascii="Times New Roman" w:hAnsi="Times New Roman" w:cs="Times New Roman"/>
          <w:sz w:val="28"/>
          <w:szCs w:val="28"/>
        </w:rPr>
        <w:t xml:space="preserve"> спецодежда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626EC7">
        <w:rPr>
          <w:rFonts w:ascii="Times New Roman" w:hAnsi="Times New Roman" w:cs="Times New Roman"/>
          <w:sz w:val="28"/>
          <w:szCs w:val="28"/>
        </w:rPr>
        <w:t xml:space="preserve"> </w:t>
      </w:r>
      <w:r w:rsidR="00A47978">
        <w:rPr>
          <w:rFonts w:ascii="Times New Roman" w:hAnsi="Times New Roman" w:cs="Times New Roman"/>
          <w:sz w:val="28"/>
          <w:szCs w:val="28"/>
        </w:rPr>
        <w:t>являются</w:t>
      </w:r>
      <w:r w:rsidRPr="00626EC7">
        <w:rPr>
          <w:rFonts w:ascii="Times New Roman" w:hAnsi="Times New Roman" w:cs="Times New Roman"/>
          <w:sz w:val="28"/>
          <w:szCs w:val="28"/>
        </w:rPr>
        <w:t xml:space="preserve"> собственностью организации и подлежат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EC7">
        <w:rPr>
          <w:rFonts w:ascii="Times New Roman" w:hAnsi="Times New Roman" w:cs="Times New Roman"/>
          <w:sz w:val="28"/>
          <w:szCs w:val="28"/>
        </w:rPr>
        <w:t>обязательному возврату</w:t>
      </w:r>
      <w:r w:rsidR="004315F8">
        <w:rPr>
          <w:rFonts w:ascii="Times New Roman" w:hAnsi="Times New Roman" w:cs="Times New Roman"/>
          <w:sz w:val="28"/>
          <w:szCs w:val="28"/>
        </w:rPr>
        <w:t xml:space="preserve"> на склад после выхода клиента из ремонтной зоны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585DE9">
        <w:rPr>
          <w:rFonts w:ascii="Times New Roman" w:hAnsi="Times New Roman" w:cs="Times New Roman"/>
          <w:sz w:val="28"/>
          <w:szCs w:val="28"/>
        </w:rPr>
        <w:t xml:space="preserve"> Ответственность за спецодежду</w:t>
      </w:r>
      <w:r w:rsidR="00A47978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A47978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="00585DE9">
        <w:rPr>
          <w:rFonts w:ascii="Times New Roman" w:hAnsi="Times New Roman" w:cs="Times New Roman"/>
          <w:sz w:val="28"/>
          <w:szCs w:val="28"/>
        </w:rPr>
        <w:t xml:space="preserve"> возлагается на ответственного работника. </w:t>
      </w:r>
    </w:p>
    <w:p w:rsidR="00B97083" w:rsidRPr="00B97083" w:rsidRDefault="00B97083" w:rsidP="009B692B">
      <w:pPr>
        <w:jc w:val="both"/>
        <w:rPr>
          <w:sz w:val="28"/>
          <w:szCs w:val="28"/>
        </w:rPr>
      </w:pPr>
    </w:p>
    <w:p w:rsidR="00FE62E9" w:rsidRPr="00226E83" w:rsidRDefault="00FE62E9" w:rsidP="002E3785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B97083">
        <w:rPr>
          <w:b/>
          <w:color w:val="000000"/>
          <w:sz w:val="28"/>
          <w:szCs w:val="28"/>
        </w:rPr>
        <w:t>Ответственность</w:t>
      </w:r>
    </w:p>
    <w:p w:rsidR="00226E83" w:rsidRPr="00B97083" w:rsidRDefault="00226E83" w:rsidP="00226E83">
      <w:pPr>
        <w:ind w:left="450"/>
        <w:rPr>
          <w:b/>
          <w:sz w:val="28"/>
          <w:szCs w:val="28"/>
        </w:rPr>
      </w:pPr>
    </w:p>
    <w:p w:rsidR="00226E83" w:rsidRDefault="00226E83" w:rsidP="00DB1D5B">
      <w:pPr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Работник</w:t>
      </w:r>
      <w:r w:rsidR="004315F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проводивший инструктаж клиента несет ответственность за его  безопасность до выхода из ремонтной зоны и сдачи спецодежды.</w:t>
      </w:r>
    </w:p>
    <w:p w:rsidR="00206B2B" w:rsidRDefault="00226E83" w:rsidP="00DB1D5B">
      <w:pPr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работнику проводившему инструктаж требуется отлучиться, то он обязан уведомить об этом другого ответственного работника</w:t>
      </w:r>
      <w:r w:rsidR="00AF0E8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и убедиться</w:t>
      </w:r>
      <w:r w:rsidR="00AF0E8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что клиент находиться в безопасности и под контролем нового ответственного лица. </w:t>
      </w:r>
      <w:r w:rsidR="00022724">
        <w:rPr>
          <w:color w:val="000000"/>
          <w:sz w:val="28"/>
          <w:szCs w:val="28"/>
        </w:rPr>
        <w:t>Клиент не должен быть без присмотра.</w:t>
      </w:r>
    </w:p>
    <w:p w:rsidR="00226E83" w:rsidRDefault="00206B2B" w:rsidP="00DB1D5B">
      <w:pPr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клиент испортит спецодежду</w:t>
      </w:r>
      <w:r w:rsidR="004315F8">
        <w:rPr>
          <w:color w:val="000000"/>
          <w:sz w:val="28"/>
          <w:szCs w:val="28"/>
        </w:rPr>
        <w:t xml:space="preserve"> или СИЗ</w:t>
      </w:r>
      <w:r>
        <w:rPr>
          <w:color w:val="000000"/>
          <w:sz w:val="28"/>
          <w:szCs w:val="28"/>
        </w:rPr>
        <w:t xml:space="preserve">, он обязан возместить убытки </w:t>
      </w:r>
      <w:r w:rsidR="004315F8">
        <w:rPr>
          <w:color w:val="000000"/>
          <w:sz w:val="28"/>
          <w:szCs w:val="28"/>
        </w:rPr>
        <w:t xml:space="preserve">предприятию </w:t>
      </w:r>
      <w:r>
        <w:rPr>
          <w:color w:val="000000"/>
          <w:sz w:val="28"/>
          <w:szCs w:val="28"/>
        </w:rPr>
        <w:t xml:space="preserve">в размере их </w:t>
      </w:r>
      <w:r w:rsidR="004315F8">
        <w:rPr>
          <w:color w:val="000000"/>
          <w:sz w:val="28"/>
          <w:szCs w:val="28"/>
        </w:rPr>
        <w:t>рыночной</w:t>
      </w:r>
      <w:r>
        <w:rPr>
          <w:color w:val="000000"/>
          <w:sz w:val="28"/>
          <w:szCs w:val="28"/>
        </w:rPr>
        <w:t xml:space="preserve"> стоимости.</w:t>
      </w:r>
      <w:r w:rsidR="00226E83">
        <w:rPr>
          <w:color w:val="000000"/>
          <w:sz w:val="28"/>
          <w:szCs w:val="28"/>
        </w:rPr>
        <w:t xml:space="preserve"> </w:t>
      </w:r>
    </w:p>
    <w:p w:rsidR="00FE62E9" w:rsidRPr="00CF74F2" w:rsidRDefault="00FE62E9" w:rsidP="00DB1D5B">
      <w:pPr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CF74F2">
        <w:rPr>
          <w:color w:val="000000"/>
          <w:sz w:val="28"/>
          <w:szCs w:val="28"/>
        </w:rPr>
        <w:lastRenderedPageBreak/>
        <w:t>ООО «Созвездие» не несет ответственности за жизнь и здоровье клиента</w:t>
      </w:r>
      <w:r w:rsidR="00022A89">
        <w:rPr>
          <w:color w:val="000000"/>
          <w:sz w:val="28"/>
          <w:szCs w:val="28"/>
        </w:rPr>
        <w:t>,</w:t>
      </w:r>
      <w:r w:rsidRPr="00CF74F2">
        <w:rPr>
          <w:color w:val="000000"/>
          <w:sz w:val="28"/>
          <w:szCs w:val="28"/>
        </w:rPr>
        <w:t xml:space="preserve"> если он не соблюдал </w:t>
      </w:r>
      <w:r w:rsidR="004315F8">
        <w:rPr>
          <w:color w:val="000000"/>
          <w:sz w:val="28"/>
          <w:szCs w:val="28"/>
        </w:rPr>
        <w:t>положения</w:t>
      </w:r>
      <w:bookmarkStart w:id="0" w:name="_GoBack"/>
      <w:bookmarkEnd w:id="0"/>
      <w:r w:rsidR="00022A89">
        <w:rPr>
          <w:color w:val="000000"/>
          <w:sz w:val="28"/>
          <w:szCs w:val="28"/>
        </w:rPr>
        <w:t xml:space="preserve"> </w:t>
      </w:r>
      <w:r w:rsidR="00022A89">
        <w:rPr>
          <w:sz w:val="28"/>
          <w:szCs w:val="28"/>
        </w:rPr>
        <w:t>«инструкции по технике безопасности для клиента СТО»</w:t>
      </w:r>
      <w:r w:rsidR="004315F8">
        <w:rPr>
          <w:sz w:val="28"/>
          <w:szCs w:val="28"/>
        </w:rPr>
        <w:t xml:space="preserve"> и требования ответственных работников</w:t>
      </w:r>
      <w:r w:rsidRPr="00CF74F2">
        <w:rPr>
          <w:color w:val="000000"/>
          <w:sz w:val="28"/>
          <w:szCs w:val="28"/>
        </w:rPr>
        <w:t>.</w:t>
      </w:r>
    </w:p>
    <w:p w:rsidR="00FE62E9" w:rsidRPr="00CF74F2" w:rsidRDefault="00FE62E9" w:rsidP="00DB1D5B">
      <w:pPr>
        <w:numPr>
          <w:ilvl w:val="1"/>
          <w:numId w:val="4"/>
        </w:numPr>
        <w:ind w:left="709" w:hanging="709"/>
        <w:jc w:val="both"/>
        <w:rPr>
          <w:sz w:val="28"/>
          <w:szCs w:val="28"/>
        </w:rPr>
      </w:pPr>
      <w:r w:rsidRPr="00CF74F2">
        <w:rPr>
          <w:color w:val="000000"/>
          <w:sz w:val="28"/>
          <w:szCs w:val="28"/>
        </w:rPr>
        <w:t xml:space="preserve">ООО «Созвездие» не несет ответственности за </w:t>
      </w:r>
      <w:r w:rsidR="00A47978" w:rsidRPr="00CF74F2">
        <w:rPr>
          <w:color w:val="000000"/>
          <w:sz w:val="28"/>
          <w:szCs w:val="28"/>
        </w:rPr>
        <w:t>вещи</w:t>
      </w:r>
      <w:r w:rsidR="00A47978">
        <w:rPr>
          <w:color w:val="000000"/>
          <w:sz w:val="28"/>
          <w:szCs w:val="28"/>
        </w:rPr>
        <w:t>,</w:t>
      </w:r>
      <w:r w:rsidR="00A47978" w:rsidRPr="00CF74F2">
        <w:rPr>
          <w:color w:val="000000"/>
          <w:sz w:val="28"/>
          <w:szCs w:val="28"/>
        </w:rPr>
        <w:t xml:space="preserve"> </w:t>
      </w:r>
      <w:r w:rsidRPr="00CF74F2">
        <w:rPr>
          <w:color w:val="000000"/>
          <w:sz w:val="28"/>
          <w:szCs w:val="28"/>
        </w:rPr>
        <w:t>утерянные в помещении СТО</w:t>
      </w:r>
      <w:r w:rsidR="00A47978">
        <w:rPr>
          <w:color w:val="000000"/>
          <w:sz w:val="28"/>
          <w:szCs w:val="28"/>
        </w:rPr>
        <w:t xml:space="preserve">, </w:t>
      </w:r>
      <w:r w:rsidRPr="00CF74F2">
        <w:rPr>
          <w:color w:val="000000"/>
          <w:sz w:val="28"/>
          <w:szCs w:val="28"/>
        </w:rPr>
        <w:t xml:space="preserve"> которые клиент принес с собой после передачи на ремонт или диагностику</w:t>
      </w:r>
      <w:r w:rsidR="00774B61">
        <w:rPr>
          <w:color w:val="000000"/>
          <w:sz w:val="28"/>
          <w:szCs w:val="28"/>
        </w:rPr>
        <w:t xml:space="preserve"> транспортного средства</w:t>
      </w:r>
      <w:r w:rsidRPr="00CF74F2">
        <w:rPr>
          <w:color w:val="000000"/>
          <w:sz w:val="28"/>
          <w:szCs w:val="28"/>
        </w:rPr>
        <w:t xml:space="preserve">. </w:t>
      </w:r>
    </w:p>
    <w:p w:rsidR="00FE62E9" w:rsidRPr="00CF74F2" w:rsidRDefault="00FE62E9" w:rsidP="00DB1D5B">
      <w:pPr>
        <w:numPr>
          <w:ilvl w:val="1"/>
          <w:numId w:val="4"/>
        </w:numPr>
        <w:jc w:val="both"/>
        <w:rPr>
          <w:sz w:val="28"/>
          <w:szCs w:val="28"/>
        </w:rPr>
      </w:pPr>
      <w:r w:rsidRPr="00CF74F2">
        <w:rPr>
          <w:sz w:val="28"/>
          <w:szCs w:val="28"/>
        </w:rPr>
        <w:t>За несоблюдение или за отказ в соблюдении настоящих требований клиенту может быть отказано в присутствии его в помещении СТО.</w:t>
      </w:r>
    </w:p>
    <w:p w:rsidR="00675CCD" w:rsidRPr="00CF74F2" w:rsidRDefault="00675CCD" w:rsidP="00DB1D5B">
      <w:pPr>
        <w:jc w:val="both"/>
        <w:rPr>
          <w:sz w:val="28"/>
          <w:szCs w:val="28"/>
        </w:rPr>
      </w:pPr>
    </w:p>
    <w:p w:rsidR="00D845D6" w:rsidRDefault="00675CCD" w:rsidP="009B692B">
      <w:pPr>
        <w:pStyle w:val="4"/>
        <w:jc w:val="both"/>
        <w:rPr>
          <w:bCs w:val="0"/>
          <w:sz w:val="24"/>
          <w:szCs w:val="24"/>
        </w:rPr>
      </w:pPr>
      <w:r w:rsidRPr="00CF74F2">
        <w:rPr>
          <w:b w:val="0"/>
          <w:bCs w:val="0"/>
        </w:rPr>
        <w:br w:type="page"/>
      </w:r>
      <w:r w:rsidR="00D845D6">
        <w:rPr>
          <w:bCs w:val="0"/>
          <w:sz w:val="24"/>
          <w:szCs w:val="24"/>
        </w:rPr>
        <w:lastRenderedPageBreak/>
        <w:t xml:space="preserve"> </w:t>
      </w:r>
    </w:p>
    <w:p w:rsidR="00675CCD" w:rsidRDefault="00675CCD" w:rsidP="00306FF7">
      <w:pPr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Документ разработан и проверен: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34"/>
        <w:gridCol w:w="2349"/>
        <w:gridCol w:w="2063"/>
        <w:gridCol w:w="1503"/>
      </w:tblGrid>
      <w:tr w:rsidR="00675CCD">
        <w:trPr>
          <w:jc w:val="center"/>
        </w:trPr>
        <w:tc>
          <w:tcPr>
            <w:tcW w:w="2934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2349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ФИО</w:t>
            </w:r>
          </w:p>
        </w:tc>
        <w:tc>
          <w:tcPr>
            <w:tcW w:w="2063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Подпись</w:t>
            </w:r>
          </w:p>
        </w:tc>
        <w:tc>
          <w:tcPr>
            <w:tcW w:w="1503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Дата</w:t>
            </w:r>
          </w:p>
        </w:tc>
      </w:tr>
      <w:tr w:rsidR="00675CCD">
        <w:trPr>
          <w:jc w:val="center"/>
        </w:trPr>
        <w:tc>
          <w:tcPr>
            <w:tcW w:w="2934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Разработчик</w:t>
            </w:r>
          </w:p>
        </w:tc>
        <w:tc>
          <w:tcPr>
            <w:tcW w:w="2349" w:type="dxa"/>
            <w:vAlign w:val="center"/>
          </w:tcPr>
          <w:p w:rsidR="00675CCD" w:rsidRDefault="00D845D6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Букатко В.Г.</w:t>
            </w:r>
          </w:p>
        </w:tc>
        <w:tc>
          <w:tcPr>
            <w:tcW w:w="2063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675CCD" w:rsidRDefault="00A9217C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D3746F">
              <w:rPr>
                <w:sz w:val="24"/>
                <w:szCs w:val="24"/>
              </w:rPr>
              <w:t>.09</w:t>
            </w:r>
            <w:r w:rsidR="00464A31">
              <w:rPr>
                <w:sz w:val="24"/>
                <w:szCs w:val="24"/>
              </w:rPr>
              <w:t>.201</w:t>
            </w:r>
            <w:r w:rsidR="00D3746F">
              <w:rPr>
                <w:sz w:val="24"/>
                <w:szCs w:val="24"/>
              </w:rPr>
              <w:t>1</w:t>
            </w:r>
          </w:p>
        </w:tc>
      </w:tr>
      <w:tr w:rsidR="00675CCD">
        <w:trPr>
          <w:jc w:val="center"/>
        </w:trPr>
        <w:tc>
          <w:tcPr>
            <w:tcW w:w="2934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349" w:type="dxa"/>
            <w:vAlign w:val="center"/>
          </w:tcPr>
          <w:p w:rsidR="00675CCD" w:rsidRDefault="00D845D6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Кудинов В.Л.</w:t>
            </w:r>
          </w:p>
        </w:tc>
        <w:tc>
          <w:tcPr>
            <w:tcW w:w="2063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:rsidR="00675CCD" w:rsidRDefault="00A9217C" w:rsidP="00D3746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D3746F">
              <w:rPr>
                <w:sz w:val="24"/>
                <w:szCs w:val="24"/>
              </w:rPr>
              <w:t>.09</w:t>
            </w:r>
            <w:r w:rsidR="00464A31">
              <w:rPr>
                <w:sz w:val="24"/>
                <w:szCs w:val="24"/>
              </w:rPr>
              <w:t>.201</w:t>
            </w:r>
            <w:r w:rsidR="00D3746F">
              <w:rPr>
                <w:sz w:val="24"/>
                <w:szCs w:val="24"/>
              </w:rPr>
              <w:t>1</w:t>
            </w:r>
          </w:p>
        </w:tc>
      </w:tr>
    </w:tbl>
    <w:p w:rsidR="00675CCD" w:rsidRDefault="00675CCD">
      <w:pPr>
        <w:rPr>
          <w:sz w:val="24"/>
          <w:szCs w:val="24"/>
        </w:rPr>
      </w:pPr>
    </w:p>
    <w:p w:rsidR="00675CCD" w:rsidRDefault="00675C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Документ согласован:</w:t>
      </w:r>
    </w:p>
    <w:tbl>
      <w:tblPr>
        <w:tblW w:w="8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5"/>
        <w:gridCol w:w="2223"/>
        <w:gridCol w:w="2140"/>
        <w:gridCol w:w="1379"/>
      </w:tblGrid>
      <w:tr w:rsidR="00675CCD">
        <w:trPr>
          <w:jc w:val="center"/>
        </w:trPr>
        <w:tc>
          <w:tcPr>
            <w:tcW w:w="2975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Должность </w:t>
            </w:r>
          </w:p>
        </w:tc>
        <w:tc>
          <w:tcPr>
            <w:tcW w:w="2223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ФИО</w:t>
            </w:r>
          </w:p>
        </w:tc>
        <w:tc>
          <w:tcPr>
            <w:tcW w:w="2140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Подпись</w:t>
            </w:r>
          </w:p>
        </w:tc>
        <w:tc>
          <w:tcPr>
            <w:tcW w:w="1379" w:type="dxa"/>
          </w:tcPr>
          <w:p w:rsidR="00675CCD" w:rsidRDefault="00675CCD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Дата</w:t>
            </w:r>
          </w:p>
        </w:tc>
      </w:tr>
      <w:tr w:rsidR="00675CCD">
        <w:trPr>
          <w:trHeight w:hRule="exact" w:val="454"/>
          <w:jc w:val="center"/>
        </w:trPr>
        <w:tc>
          <w:tcPr>
            <w:tcW w:w="2975" w:type="dxa"/>
            <w:vAlign w:val="center"/>
          </w:tcPr>
          <w:p w:rsidR="00675CCD" w:rsidRDefault="00361F3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2223" w:type="dxa"/>
            <w:vAlign w:val="center"/>
          </w:tcPr>
          <w:p w:rsidR="00675CCD" w:rsidRDefault="00361F3E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Кудинов В.Л.</w:t>
            </w:r>
          </w:p>
        </w:tc>
        <w:tc>
          <w:tcPr>
            <w:tcW w:w="2140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:rsidR="00675CCD" w:rsidRDefault="00A9217C" w:rsidP="00284ADF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464A31">
              <w:rPr>
                <w:sz w:val="24"/>
                <w:szCs w:val="24"/>
              </w:rPr>
              <w:t>.0</w:t>
            </w:r>
            <w:r w:rsidR="00284ADF">
              <w:rPr>
                <w:sz w:val="24"/>
                <w:szCs w:val="24"/>
              </w:rPr>
              <w:t>9</w:t>
            </w:r>
            <w:r w:rsidR="00464A31">
              <w:rPr>
                <w:sz w:val="24"/>
                <w:szCs w:val="24"/>
              </w:rPr>
              <w:t>.201</w:t>
            </w:r>
            <w:r w:rsidR="00284ADF">
              <w:rPr>
                <w:sz w:val="24"/>
                <w:szCs w:val="24"/>
              </w:rPr>
              <w:t>1</w:t>
            </w:r>
          </w:p>
        </w:tc>
      </w:tr>
      <w:tr w:rsidR="00675CCD">
        <w:trPr>
          <w:trHeight w:hRule="exact" w:val="454"/>
          <w:jc w:val="center"/>
        </w:trPr>
        <w:tc>
          <w:tcPr>
            <w:tcW w:w="2975" w:type="dxa"/>
            <w:vAlign w:val="center"/>
          </w:tcPr>
          <w:p w:rsidR="00675CCD" w:rsidRDefault="00284ADF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СТО</w:t>
            </w:r>
          </w:p>
        </w:tc>
        <w:tc>
          <w:tcPr>
            <w:tcW w:w="2223" w:type="dxa"/>
            <w:vAlign w:val="center"/>
          </w:tcPr>
          <w:p w:rsidR="00675CCD" w:rsidRDefault="00284ADF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 Р.Б.</w:t>
            </w:r>
          </w:p>
        </w:tc>
        <w:tc>
          <w:tcPr>
            <w:tcW w:w="2140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:rsidR="00675CCD" w:rsidRDefault="00A9217C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284ADF">
              <w:rPr>
                <w:sz w:val="24"/>
                <w:szCs w:val="24"/>
              </w:rPr>
              <w:t>.09.2011</w:t>
            </w:r>
          </w:p>
        </w:tc>
      </w:tr>
      <w:tr w:rsidR="00675CCD">
        <w:trPr>
          <w:trHeight w:hRule="exact" w:val="454"/>
          <w:jc w:val="center"/>
        </w:trPr>
        <w:tc>
          <w:tcPr>
            <w:tcW w:w="2975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675CCD">
        <w:trPr>
          <w:trHeight w:hRule="exact" w:val="454"/>
          <w:jc w:val="center"/>
        </w:trPr>
        <w:tc>
          <w:tcPr>
            <w:tcW w:w="2975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675CCD">
        <w:trPr>
          <w:trHeight w:hRule="exact" w:val="454"/>
          <w:jc w:val="center"/>
        </w:trPr>
        <w:tc>
          <w:tcPr>
            <w:tcW w:w="2975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675CCD">
        <w:trPr>
          <w:trHeight w:hRule="exact" w:val="454"/>
          <w:jc w:val="center"/>
        </w:trPr>
        <w:tc>
          <w:tcPr>
            <w:tcW w:w="2975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675CCD">
        <w:trPr>
          <w:trHeight w:hRule="exact" w:val="454"/>
          <w:jc w:val="center"/>
        </w:trPr>
        <w:tc>
          <w:tcPr>
            <w:tcW w:w="2975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675CCD">
        <w:trPr>
          <w:trHeight w:hRule="exact" w:val="454"/>
          <w:jc w:val="center"/>
        </w:trPr>
        <w:tc>
          <w:tcPr>
            <w:tcW w:w="2975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675CCD">
        <w:trPr>
          <w:trHeight w:hRule="exact" w:val="454"/>
          <w:jc w:val="center"/>
        </w:trPr>
        <w:tc>
          <w:tcPr>
            <w:tcW w:w="2975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675CCD">
        <w:trPr>
          <w:trHeight w:hRule="exact" w:val="454"/>
          <w:jc w:val="center"/>
        </w:trPr>
        <w:tc>
          <w:tcPr>
            <w:tcW w:w="2975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675CCD" w:rsidRDefault="00675CCD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:rsidR="00675CCD" w:rsidRDefault="00675CCD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</w:tbl>
    <w:p w:rsidR="00675CCD" w:rsidRDefault="00675CCD">
      <w:pPr>
        <w:jc w:val="center"/>
        <w:rPr>
          <w:b/>
          <w:sz w:val="24"/>
          <w:szCs w:val="24"/>
        </w:rPr>
      </w:pPr>
    </w:p>
    <w:p w:rsidR="00675CCD" w:rsidRDefault="00675CCD">
      <w:pPr>
        <w:ind w:left="340" w:firstLine="340"/>
        <w:rPr>
          <w:sz w:val="24"/>
          <w:szCs w:val="24"/>
        </w:rPr>
      </w:pPr>
      <w:r>
        <w:rPr>
          <w:sz w:val="24"/>
          <w:szCs w:val="24"/>
        </w:rPr>
        <w:t xml:space="preserve">С документом </w:t>
      </w:r>
      <w:proofErr w:type="gramStart"/>
      <w:r>
        <w:rPr>
          <w:sz w:val="24"/>
          <w:szCs w:val="24"/>
        </w:rPr>
        <w:t>ознакомлен</w:t>
      </w:r>
      <w:proofErr w:type="gramEnd"/>
      <w:r>
        <w:rPr>
          <w:sz w:val="24"/>
          <w:szCs w:val="24"/>
        </w:rPr>
        <w:t>:</w:t>
      </w:r>
    </w:p>
    <w:tbl>
      <w:tblPr>
        <w:tblW w:w="8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2208"/>
        <w:gridCol w:w="2189"/>
        <w:gridCol w:w="1297"/>
      </w:tblGrid>
      <w:tr w:rsidR="00675CCD">
        <w:trPr>
          <w:jc w:val="center"/>
        </w:trPr>
        <w:tc>
          <w:tcPr>
            <w:tcW w:w="2957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Должность </w:t>
            </w:r>
          </w:p>
        </w:tc>
        <w:tc>
          <w:tcPr>
            <w:tcW w:w="2208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ФИО</w:t>
            </w:r>
          </w:p>
        </w:tc>
        <w:tc>
          <w:tcPr>
            <w:tcW w:w="2189" w:type="dxa"/>
            <w:vAlign w:val="center"/>
          </w:tcPr>
          <w:p w:rsidR="00675CCD" w:rsidRDefault="00675CCD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Подпись</w:t>
            </w:r>
          </w:p>
        </w:tc>
        <w:tc>
          <w:tcPr>
            <w:tcW w:w="1297" w:type="dxa"/>
          </w:tcPr>
          <w:p w:rsidR="00675CCD" w:rsidRDefault="00675CCD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Дата</w:t>
            </w:r>
          </w:p>
        </w:tc>
      </w:tr>
      <w:tr w:rsidR="00675CCD" w:rsidTr="00AA18A3">
        <w:trPr>
          <w:trHeight w:hRule="exact" w:val="484"/>
          <w:jc w:val="center"/>
        </w:trPr>
        <w:tc>
          <w:tcPr>
            <w:tcW w:w="2957" w:type="dxa"/>
            <w:vAlign w:val="center"/>
          </w:tcPr>
          <w:p w:rsidR="00675CCD" w:rsidRPr="00834B55" w:rsidRDefault="00FE3529" w:rsidP="00834B55">
            <w:r>
              <w:t>Мастер-приемщик</w:t>
            </w:r>
          </w:p>
        </w:tc>
        <w:tc>
          <w:tcPr>
            <w:tcW w:w="2208" w:type="dxa"/>
            <w:vAlign w:val="center"/>
          </w:tcPr>
          <w:p w:rsidR="00675CCD" w:rsidRDefault="00F608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Бакулин А.А.</w:t>
            </w:r>
          </w:p>
        </w:tc>
        <w:tc>
          <w:tcPr>
            <w:tcW w:w="2189" w:type="dxa"/>
            <w:vAlign w:val="center"/>
          </w:tcPr>
          <w:p w:rsidR="00675CCD" w:rsidRDefault="00675C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:rsidR="00675CCD" w:rsidRDefault="00675CCD">
            <w:pPr>
              <w:jc w:val="center"/>
              <w:rPr>
                <w:sz w:val="24"/>
                <w:szCs w:val="24"/>
              </w:rPr>
            </w:pPr>
          </w:p>
        </w:tc>
      </w:tr>
      <w:tr w:rsidR="00675CCD">
        <w:trPr>
          <w:trHeight w:hRule="exact" w:val="340"/>
          <w:jc w:val="center"/>
        </w:trPr>
        <w:tc>
          <w:tcPr>
            <w:tcW w:w="2957" w:type="dxa"/>
            <w:vAlign w:val="center"/>
          </w:tcPr>
          <w:p w:rsidR="00675CCD" w:rsidRPr="00834B55" w:rsidRDefault="00A9217C">
            <w:r>
              <w:t>Мастер-приемщик</w:t>
            </w:r>
          </w:p>
        </w:tc>
        <w:tc>
          <w:tcPr>
            <w:tcW w:w="2208" w:type="dxa"/>
            <w:vAlign w:val="center"/>
          </w:tcPr>
          <w:p w:rsidR="00675CCD" w:rsidRDefault="00AA18A3" w:rsidP="001B4E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Ильин А.С.</w:t>
            </w:r>
          </w:p>
        </w:tc>
        <w:tc>
          <w:tcPr>
            <w:tcW w:w="2189" w:type="dxa"/>
            <w:vAlign w:val="center"/>
          </w:tcPr>
          <w:p w:rsidR="00675CCD" w:rsidRDefault="00675C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:rsidR="00675CCD" w:rsidRDefault="00675CCD">
            <w:pPr>
              <w:jc w:val="center"/>
              <w:rPr>
                <w:sz w:val="24"/>
                <w:szCs w:val="24"/>
              </w:rPr>
            </w:pPr>
          </w:p>
        </w:tc>
      </w:tr>
      <w:tr w:rsidR="00675CCD">
        <w:trPr>
          <w:trHeight w:hRule="exact" w:val="340"/>
          <w:jc w:val="center"/>
        </w:trPr>
        <w:tc>
          <w:tcPr>
            <w:tcW w:w="2957" w:type="dxa"/>
            <w:vAlign w:val="center"/>
          </w:tcPr>
          <w:p w:rsidR="00675CCD" w:rsidRDefault="00FE3529">
            <w:pPr>
              <w:rPr>
                <w:sz w:val="24"/>
                <w:szCs w:val="24"/>
              </w:rPr>
            </w:pPr>
            <w:r>
              <w:t>Мастер-приемщик</w:t>
            </w:r>
          </w:p>
        </w:tc>
        <w:tc>
          <w:tcPr>
            <w:tcW w:w="2208" w:type="dxa"/>
            <w:vAlign w:val="center"/>
          </w:tcPr>
          <w:p w:rsidR="00675CCD" w:rsidRDefault="00F608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Козел К.В.</w:t>
            </w:r>
          </w:p>
        </w:tc>
        <w:tc>
          <w:tcPr>
            <w:tcW w:w="2189" w:type="dxa"/>
            <w:vAlign w:val="center"/>
          </w:tcPr>
          <w:p w:rsidR="00675CCD" w:rsidRDefault="00675C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:rsidR="00675CCD" w:rsidRDefault="00675CCD">
            <w:pPr>
              <w:jc w:val="center"/>
              <w:rPr>
                <w:sz w:val="24"/>
                <w:szCs w:val="24"/>
              </w:rPr>
            </w:pPr>
          </w:p>
        </w:tc>
      </w:tr>
      <w:tr w:rsidR="00675CCD">
        <w:trPr>
          <w:trHeight w:hRule="exact" w:val="340"/>
          <w:jc w:val="center"/>
        </w:trPr>
        <w:tc>
          <w:tcPr>
            <w:tcW w:w="2957" w:type="dxa"/>
            <w:vAlign w:val="center"/>
          </w:tcPr>
          <w:p w:rsidR="00675CCD" w:rsidRDefault="00E70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АХО</w:t>
            </w:r>
          </w:p>
        </w:tc>
        <w:tc>
          <w:tcPr>
            <w:tcW w:w="2208" w:type="dxa"/>
            <w:vAlign w:val="center"/>
          </w:tcPr>
          <w:p w:rsidR="00675CCD" w:rsidRDefault="00E70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Букатко В.Г.</w:t>
            </w:r>
          </w:p>
        </w:tc>
        <w:tc>
          <w:tcPr>
            <w:tcW w:w="2189" w:type="dxa"/>
            <w:vAlign w:val="center"/>
          </w:tcPr>
          <w:p w:rsidR="00675CCD" w:rsidRDefault="00675C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:rsidR="00675CCD" w:rsidRDefault="00675CCD">
            <w:pPr>
              <w:jc w:val="center"/>
              <w:rPr>
                <w:sz w:val="24"/>
                <w:szCs w:val="24"/>
              </w:rPr>
            </w:pPr>
          </w:p>
        </w:tc>
      </w:tr>
      <w:tr w:rsidR="00675CCD">
        <w:trPr>
          <w:trHeight w:hRule="exact" w:val="340"/>
          <w:jc w:val="center"/>
        </w:trPr>
        <w:tc>
          <w:tcPr>
            <w:tcW w:w="2957" w:type="dxa"/>
            <w:vAlign w:val="center"/>
          </w:tcPr>
          <w:p w:rsidR="00675CCD" w:rsidRDefault="00675CCD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vAlign w:val="center"/>
          </w:tcPr>
          <w:p w:rsidR="00675CCD" w:rsidRDefault="00675CCD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Align w:val="center"/>
          </w:tcPr>
          <w:p w:rsidR="00675CCD" w:rsidRDefault="00675C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:rsidR="00675CCD" w:rsidRDefault="00675CCD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0885" w:rsidRDefault="00320885" w:rsidP="00320885"/>
    <w:p w:rsidR="00320885" w:rsidRDefault="00320885" w:rsidP="00320885"/>
    <w:p w:rsidR="00320885" w:rsidRDefault="00320885" w:rsidP="00320885"/>
    <w:p w:rsidR="00320885" w:rsidRDefault="00320885" w:rsidP="00320885"/>
    <w:p w:rsidR="00320885" w:rsidRDefault="00320885" w:rsidP="00320885"/>
    <w:p w:rsidR="00320885" w:rsidRDefault="00320885" w:rsidP="00320885"/>
    <w:p w:rsidR="00675CCD" w:rsidRDefault="00675CCD" w:rsidP="00320885"/>
    <w:sectPr w:rsidR="00675CCD" w:rsidSect="00E70203">
      <w:headerReference w:type="default" r:id="rId8"/>
      <w:pgSz w:w="11906" w:h="16838" w:code="9"/>
      <w:pgMar w:top="851" w:right="567" w:bottom="851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588" w:rsidRDefault="00972588">
      <w:r>
        <w:separator/>
      </w:r>
    </w:p>
  </w:endnote>
  <w:endnote w:type="continuationSeparator" w:id="0">
    <w:p w:rsidR="00972588" w:rsidRDefault="00972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588" w:rsidRDefault="00972588">
      <w:r>
        <w:separator/>
      </w:r>
    </w:p>
  </w:footnote>
  <w:footnote w:type="continuationSeparator" w:id="0">
    <w:p w:rsidR="00972588" w:rsidRDefault="00972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785"/>
      <w:gridCol w:w="4786"/>
    </w:tblGrid>
    <w:tr w:rsidR="008617F3">
      <w:trPr>
        <w:jc w:val="center"/>
      </w:trPr>
      <w:tc>
        <w:tcPr>
          <w:tcW w:w="4785" w:type="dxa"/>
          <w:vAlign w:val="center"/>
        </w:tcPr>
        <w:p w:rsidR="008617F3" w:rsidRDefault="008617F3" w:rsidP="00620011">
          <w:pPr>
            <w:pStyle w:val="a4"/>
            <w:jc w:val="center"/>
            <w:rPr>
              <w:rFonts w:ascii="Courier New" w:hAnsi="Courier New" w:cs="Courier New"/>
              <w:b/>
              <w:sz w:val="24"/>
              <w:szCs w:val="24"/>
            </w:rPr>
          </w:pPr>
          <w:r>
            <w:rPr>
              <w:rFonts w:ascii="Courier New" w:hAnsi="Courier New" w:cs="Courier New"/>
              <w:b/>
              <w:sz w:val="24"/>
              <w:szCs w:val="24"/>
            </w:rPr>
            <w:t>ООО «Созвездие»</w:t>
          </w:r>
        </w:p>
      </w:tc>
      <w:tc>
        <w:tcPr>
          <w:tcW w:w="4786" w:type="dxa"/>
          <w:vAlign w:val="center"/>
        </w:tcPr>
        <w:p w:rsidR="008617F3" w:rsidRDefault="008617F3" w:rsidP="007A7F28">
          <w:pPr>
            <w:pStyle w:val="a4"/>
            <w:jc w:val="center"/>
            <w:rPr>
              <w:rFonts w:ascii="Courier New" w:hAnsi="Courier New" w:cs="Courier New"/>
              <w:b/>
            </w:rPr>
          </w:pPr>
          <w:r>
            <w:rPr>
              <w:rFonts w:ascii="Courier New" w:hAnsi="Courier New" w:cs="Courier New"/>
              <w:b/>
            </w:rPr>
            <w:t xml:space="preserve">НДП 01-22-10 </w:t>
          </w:r>
        </w:p>
      </w:tc>
    </w:tr>
    <w:tr w:rsidR="008617F3">
      <w:trPr>
        <w:jc w:val="center"/>
      </w:trPr>
      <w:tc>
        <w:tcPr>
          <w:tcW w:w="9571" w:type="dxa"/>
          <w:gridSpan w:val="2"/>
          <w:vAlign w:val="center"/>
        </w:tcPr>
        <w:p w:rsidR="008617F3" w:rsidRDefault="008617F3" w:rsidP="00D24ADE">
          <w:pPr>
            <w:pStyle w:val="a4"/>
            <w:jc w:val="center"/>
            <w:rPr>
              <w:rFonts w:ascii="Courier New" w:hAnsi="Courier New" w:cs="Courier New"/>
              <w:sz w:val="24"/>
              <w:szCs w:val="24"/>
            </w:rPr>
          </w:pPr>
          <w:r>
            <w:rPr>
              <w:b/>
              <w:sz w:val="22"/>
              <w:szCs w:val="22"/>
            </w:rPr>
            <w:t>ИНСТРУКЦИЯ ПО ОХРАНЕ ТРУДА И ТЕХНИКЕ БЕЗОПАСНОСТИ  ДЛЯ ОТВЕТСТВЕННЫХ РАБОТНИКОВ.</w:t>
          </w:r>
        </w:p>
      </w:tc>
    </w:tr>
    <w:tr w:rsidR="008617F3">
      <w:trPr>
        <w:jc w:val="center"/>
      </w:trPr>
      <w:tc>
        <w:tcPr>
          <w:tcW w:w="4785" w:type="dxa"/>
          <w:vAlign w:val="center"/>
        </w:tcPr>
        <w:p w:rsidR="008617F3" w:rsidRDefault="008617F3">
          <w:pPr>
            <w:pStyle w:val="a4"/>
            <w:jc w:val="center"/>
            <w:rPr>
              <w:rFonts w:ascii="Courier New" w:hAnsi="Courier New" w:cs="Courier New"/>
            </w:rPr>
          </w:pPr>
          <w:r>
            <w:rPr>
              <w:rFonts w:ascii="Courier New" w:hAnsi="Courier New" w:cs="Courier New"/>
            </w:rPr>
            <w:t>версия №1</w:t>
          </w:r>
        </w:p>
      </w:tc>
      <w:tc>
        <w:tcPr>
          <w:tcW w:w="4786" w:type="dxa"/>
          <w:vAlign w:val="center"/>
        </w:tcPr>
        <w:p w:rsidR="008617F3" w:rsidRDefault="008617F3">
          <w:pPr>
            <w:pStyle w:val="a4"/>
            <w:jc w:val="center"/>
            <w:rPr>
              <w:rFonts w:ascii="Courier New" w:hAnsi="Courier New" w:cs="Courier New"/>
            </w:rPr>
          </w:pPr>
          <w:r>
            <w:rPr>
              <w:rFonts w:ascii="Courier New" w:hAnsi="Courier New" w:cs="Courier New"/>
            </w:rPr>
            <w:t xml:space="preserve">стр. </w:t>
          </w:r>
          <w:r w:rsidR="00F53C9A">
            <w:rPr>
              <w:rFonts w:ascii="Courier New" w:hAnsi="Courier New" w:cs="Courier New"/>
            </w:rPr>
            <w:fldChar w:fldCharType="begin"/>
          </w:r>
          <w:r>
            <w:rPr>
              <w:rFonts w:ascii="Courier New" w:hAnsi="Courier New" w:cs="Courier New"/>
            </w:rPr>
            <w:instrText xml:space="preserve"> PAGE </w:instrText>
          </w:r>
          <w:r w:rsidR="00F53C9A">
            <w:rPr>
              <w:rFonts w:ascii="Courier New" w:hAnsi="Courier New" w:cs="Courier New"/>
            </w:rPr>
            <w:fldChar w:fldCharType="separate"/>
          </w:r>
          <w:r w:rsidR="00BE6986">
            <w:rPr>
              <w:rFonts w:ascii="Courier New" w:hAnsi="Courier New" w:cs="Courier New"/>
              <w:noProof/>
            </w:rPr>
            <w:t>4</w:t>
          </w:r>
          <w:r w:rsidR="00F53C9A">
            <w:rPr>
              <w:rFonts w:ascii="Courier New" w:hAnsi="Courier New" w:cs="Courier New"/>
            </w:rPr>
            <w:fldChar w:fldCharType="end"/>
          </w:r>
          <w:r>
            <w:rPr>
              <w:rFonts w:ascii="Courier New" w:hAnsi="Courier New" w:cs="Courier New"/>
            </w:rPr>
            <w:t xml:space="preserve"> из </w:t>
          </w:r>
          <w:r w:rsidR="00F53C9A">
            <w:rPr>
              <w:rFonts w:ascii="Courier New" w:hAnsi="Courier New" w:cs="Courier New"/>
            </w:rPr>
            <w:fldChar w:fldCharType="begin"/>
          </w:r>
          <w:r>
            <w:rPr>
              <w:rFonts w:ascii="Courier New" w:hAnsi="Courier New" w:cs="Courier New"/>
            </w:rPr>
            <w:instrText xml:space="preserve"> NUMPAGES </w:instrText>
          </w:r>
          <w:r w:rsidR="00F53C9A">
            <w:rPr>
              <w:rFonts w:ascii="Courier New" w:hAnsi="Courier New" w:cs="Courier New"/>
            </w:rPr>
            <w:fldChar w:fldCharType="separate"/>
          </w:r>
          <w:r w:rsidR="00BE6986">
            <w:rPr>
              <w:rFonts w:ascii="Courier New" w:hAnsi="Courier New" w:cs="Courier New"/>
              <w:noProof/>
            </w:rPr>
            <w:t>4</w:t>
          </w:r>
          <w:r w:rsidR="00F53C9A">
            <w:rPr>
              <w:rFonts w:ascii="Courier New" w:hAnsi="Courier New" w:cs="Courier New"/>
            </w:rPr>
            <w:fldChar w:fldCharType="end"/>
          </w:r>
        </w:p>
      </w:tc>
    </w:tr>
  </w:tbl>
  <w:p w:rsidR="008617F3" w:rsidRDefault="008617F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2666"/>
    <w:multiLevelType w:val="hybridMultilevel"/>
    <w:tmpl w:val="ADDAF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731BE"/>
    <w:multiLevelType w:val="multilevel"/>
    <w:tmpl w:val="53B6C0E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2">
    <w:nsid w:val="13247CE2"/>
    <w:multiLevelType w:val="hybridMultilevel"/>
    <w:tmpl w:val="9982BF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53A0BA4"/>
    <w:multiLevelType w:val="multilevel"/>
    <w:tmpl w:val="924027DA"/>
    <w:lvl w:ilvl="0">
      <w:start w:val="3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</w:rPr>
    </w:lvl>
    <w:lvl w:ilvl="1">
      <w:start w:val="9"/>
      <w:numFmt w:val="decimal"/>
      <w:lvlText w:val="%1.%2"/>
      <w:lvlJc w:val="left"/>
      <w:pPr>
        <w:ind w:left="109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830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2565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300" w:hanging="180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4035" w:hanging="21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4770" w:hanging="252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5145" w:hanging="252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5880" w:hanging="2880"/>
      </w:pPr>
      <w:rPr>
        <w:rFonts w:ascii="Times New Roman" w:hAnsi="Times New Roman" w:cs="Times New Roman" w:hint="default"/>
      </w:rPr>
    </w:lvl>
  </w:abstractNum>
  <w:abstractNum w:abstractNumId="4">
    <w:nsid w:val="1A653A25"/>
    <w:multiLevelType w:val="multilevel"/>
    <w:tmpl w:val="CAB2A5C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48F45AA"/>
    <w:multiLevelType w:val="multilevel"/>
    <w:tmpl w:val="D638A106"/>
    <w:lvl w:ilvl="0">
      <w:start w:val="1"/>
      <w:numFmt w:val="decimal"/>
      <w:lvlText w:val="%1."/>
      <w:lvlJc w:val="left"/>
      <w:pPr>
        <w:ind w:left="119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CE61F55"/>
    <w:multiLevelType w:val="multilevel"/>
    <w:tmpl w:val="4986195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7">
    <w:nsid w:val="2E930A9E"/>
    <w:multiLevelType w:val="hybridMultilevel"/>
    <w:tmpl w:val="FA0E8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FB0DF9"/>
    <w:multiLevelType w:val="multilevel"/>
    <w:tmpl w:val="6FCC597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9">
    <w:nsid w:val="54421F9E"/>
    <w:multiLevelType w:val="hybridMultilevel"/>
    <w:tmpl w:val="49D25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0B3999"/>
    <w:multiLevelType w:val="hybridMultilevel"/>
    <w:tmpl w:val="A9080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162FFA"/>
    <w:multiLevelType w:val="multilevel"/>
    <w:tmpl w:val="0B38D5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2"/>
  </w:num>
  <w:num w:numId="9">
    <w:abstractNumId w:val="0"/>
  </w:num>
  <w:num w:numId="10">
    <w:abstractNumId w:val="6"/>
  </w:num>
  <w:num w:numId="11">
    <w:abstractNumId w:val="8"/>
  </w:num>
  <w:num w:numId="12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3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7652"/>
    <w:rsid w:val="000014DB"/>
    <w:rsid w:val="000126EA"/>
    <w:rsid w:val="00022724"/>
    <w:rsid w:val="00022A89"/>
    <w:rsid w:val="000525E9"/>
    <w:rsid w:val="000556D9"/>
    <w:rsid w:val="0006633D"/>
    <w:rsid w:val="000827D9"/>
    <w:rsid w:val="000A026E"/>
    <w:rsid w:val="000A06C6"/>
    <w:rsid w:val="000C7762"/>
    <w:rsid w:val="000E0806"/>
    <w:rsid w:val="00101B5D"/>
    <w:rsid w:val="001203A3"/>
    <w:rsid w:val="001246C9"/>
    <w:rsid w:val="00126BA4"/>
    <w:rsid w:val="00127760"/>
    <w:rsid w:val="001444B1"/>
    <w:rsid w:val="00170219"/>
    <w:rsid w:val="001718D3"/>
    <w:rsid w:val="001B4E61"/>
    <w:rsid w:val="001D26C8"/>
    <w:rsid w:val="001F01DF"/>
    <w:rsid w:val="00206B2B"/>
    <w:rsid w:val="00220332"/>
    <w:rsid w:val="00226E83"/>
    <w:rsid w:val="002403C3"/>
    <w:rsid w:val="0025393B"/>
    <w:rsid w:val="002563D0"/>
    <w:rsid w:val="002804EB"/>
    <w:rsid w:val="00284ADF"/>
    <w:rsid w:val="002D6E59"/>
    <w:rsid w:val="002E3785"/>
    <w:rsid w:val="002E5E48"/>
    <w:rsid w:val="00306FF7"/>
    <w:rsid w:val="00320885"/>
    <w:rsid w:val="0032714B"/>
    <w:rsid w:val="00332B26"/>
    <w:rsid w:val="0035732C"/>
    <w:rsid w:val="00361F3E"/>
    <w:rsid w:val="003909D5"/>
    <w:rsid w:val="00390BC2"/>
    <w:rsid w:val="00395CC3"/>
    <w:rsid w:val="003C4F76"/>
    <w:rsid w:val="003C623B"/>
    <w:rsid w:val="003D3B3C"/>
    <w:rsid w:val="003E47C8"/>
    <w:rsid w:val="004315F8"/>
    <w:rsid w:val="0044583C"/>
    <w:rsid w:val="00464A31"/>
    <w:rsid w:val="00480829"/>
    <w:rsid w:val="004833EB"/>
    <w:rsid w:val="00490155"/>
    <w:rsid w:val="00497887"/>
    <w:rsid w:val="004B2F03"/>
    <w:rsid w:val="004C43EC"/>
    <w:rsid w:val="004C7A05"/>
    <w:rsid w:val="004E5458"/>
    <w:rsid w:val="004E68C9"/>
    <w:rsid w:val="0057411D"/>
    <w:rsid w:val="00585DE9"/>
    <w:rsid w:val="00592F39"/>
    <w:rsid w:val="005C7071"/>
    <w:rsid w:val="005D612A"/>
    <w:rsid w:val="005F6E1E"/>
    <w:rsid w:val="00600B3D"/>
    <w:rsid w:val="00607C6C"/>
    <w:rsid w:val="00620011"/>
    <w:rsid w:val="0063311D"/>
    <w:rsid w:val="006708E4"/>
    <w:rsid w:val="00673DF3"/>
    <w:rsid w:val="00675CCD"/>
    <w:rsid w:val="006829DF"/>
    <w:rsid w:val="00684573"/>
    <w:rsid w:val="006A466C"/>
    <w:rsid w:val="006D7402"/>
    <w:rsid w:val="00716D88"/>
    <w:rsid w:val="007224A2"/>
    <w:rsid w:val="007375AE"/>
    <w:rsid w:val="00751B66"/>
    <w:rsid w:val="00773592"/>
    <w:rsid w:val="00774B61"/>
    <w:rsid w:val="007779DB"/>
    <w:rsid w:val="00795015"/>
    <w:rsid w:val="00796750"/>
    <w:rsid w:val="007A7F28"/>
    <w:rsid w:val="007B3085"/>
    <w:rsid w:val="007B3F3B"/>
    <w:rsid w:val="007B4EEA"/>
    <w:rsid w:val="007B7804"/>
    <w:rsid w:val="007B7A91"/>
    <w:rsid w:val="007C7652"/>
    <w:rsid w:val="00834B55"/>
    <w:rsid w:val="00853C59"/>
    <w:rsid w:val="008569A9"/>
    <w:rsid w:val="008617F3"/>
    <w:rsid w:val="008641D5"/>
    <w:rsid w:val="008761E2"/>
    <w:rsid w:val="008D5372"/>
    <w:rsid w:val="00913955"/>
    <w:rsid w:val="009300A2"/>
    <w:rsid w:val="00942FF1"/>
    <w:rsid w:val="00972588"/>
    <w:rsid w:val="00992F0C"/>
    <w:rsid w:val="009A37CC"/>
    <w:rsid w:val="009A660D"/>
    <w:rsid w:val="009B598D"/>
    <w:rsid w:val="009B692B"/>
    <w:rsid w:val="009C4864"/>
    <w:rsid w:val="00A11E7A"/>
    <w:rsid w:val="00A47978"/>
    <w:rsid w:val="00A8450F"/>
    <w:rsid w:val="00A846A3"/>
    <w:rsid w:val="00A9217C"/>
    <w:rsid w:val="00AA18A3"/>
    <w:rsid w:val="00AB7D9B"/>
    <w:rsid w:val="00AC096B"/>
    <w:rsid w:val="00AC5BFF"/>
    <w:rsid w:val="00AD34E7"/>
    <w:rsid w:val="00AF0E82"/>
    <w:rsid w:val="00AF44A2"/>
    <w:rsid w:val="00B13AA8"/>
    <w:rsid w:val="00B321AC"/>
    <w:rsid w:val="00B77B80"/>
    <w:rsid w:val="00B97083"/>
    <w:rsid w:val="00BD110D"/>
    <w:rsid w:val="00BD1B6B"/>
    <w:rsid w:val="00BE6986"/>
    <w:rsid w:val="00BF22AD"/>
    <w:rsid w:val="00C56485"/>
    <w:rsid w:val="00C723DB"/>
    <w:rsid w:val="00C94DF9"/>
    <w:rsid w:val="00C9517B"/>
    <w:rsid w:val="00CB55B3"/>
    <w:rsid w:val="00CF74F2"/>
    <w:rsid w:val="00D00CF4"/>
    <w:rsid w:val="00D1678B"/>
    <w:rsid w:val="00D24ADE"/>
    <w:rsid w:val="00D3746F"/>
    <w:rsid w:val="00D53FAE"/>
    <w:rsid w:val="00D845D6"/>
    <w:rsid w:val="00DB047A"/>
    <w:rsid w:val="00DB1D5B"/>
    <w:rsid w:val="00E076B1"/>
    <w:rsid w:val="00E34589"/>
    <w:rsid w:val="00E36A50"/>
    <w:rsid w:val="00E418BC"/>
    <w:rsid w:val="00E47876"/>
    <w:rsid w:val="00E70203"/>
    <w:rsid w:val="00E724F0"/>
    <w:rsid w:val="00E87D73"/>
    <w:rsid w:val="00EF7CDC"/>
    <w:rsid w:val="00F3045C"/>
    <w:rsid w:val="00F4011E"/>
    <w:rsid w:val="00F53C9A"/>
    <w:rsid w:val="00F608E2"/>
    <w:rsid w:val="00F77C8B"/>
    <w:rsid w:val="00FA3E67"/>
    <w:rsid w:val="00FA48B5"/>
    <w:rsid w:val="00FA614E"/>
    <w:rsid w:val="00FB62F0"/>
    <w:rsid w:val="00FB640D"/>
    <w:rsid w:val="00FD6E3C"/>
    <w:rsid w:val="00FE3529"/>
    <w:rsid w:val="00FE62E9"/>
    <w:rsid w:val="00FE7E0A"/>
    <w:rsid w:val="00FF6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876"/>
  </w:style>
  <w:style w:type="paragraph" w:styleId="2">
    <w:name w:val="heading 2"/>
    <w:basedOn w:val="a"/>
    <w:next w:val="a"/>
    <w:qFormat/>
    <w:rsid w:val="00E478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16D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E478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478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E4787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6829DF"/>
    <w:pPr>
      <w:spacing w:after="120" w:line="480" w:lineRule="auto"/>
    </w:pPr>
  </w:style>
  <w:style w:type="paragraph" w:styleId="a3">
    <w:name w:val="Block Text"/>
    <w:basedOn w:val="a"/>
    <w:rsid w:val="00E47876"/>
    <w:pPr>
      <w:widowControl w:val="0"/>
      <w:snapToGrid w:val="0"/>
      <w:spacing w:before="420" w:line="458" w:lineRule="auto"/>
      <w:ind w:left="4600" w:right="1600" w:hanging="60"/>
    </w:pPr>
    <w:rPr>
      <w:rFonts w:ascii="Arial" w:hAnsi="Arial"/>
      <w:sz w:val="24"/>
    </w:rPr>
  </w:style>
  <w:style w:type="paragraph" w:styleId="a4">
    <w:name w:val="header"/>
    <w:basedOn w:val="a"/>
    <w:rsid w:val="00E47876"/>
    <w:pPr>
      <w:tabs>
        <w:tab w:val="center" w:pos="4677"/>
        <w:tab w:val="right" w:pos="9355"/>
      </w:tabs>
    </w:pPr>
  </w:style>
  <w:style w:type="paragraph" w:styleId="a5">
    <w:name w:val="Body Text"/>
    <w:basedOn w:val="a"/>
    <w:link w:val="a6"/>
    <w:rsid w:val="00E47876"/>
    <w:rPr>
      <w:sz w:val="28"/>
    </w:rPr>
  </w:style>
  <w:style w:type="paragraph" w:styleId="a7">
    <w:name w:val="footer"/>
    <w:basedOn w:val="a"/>
    <w:rsid w:val="00E4787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47876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basedOn w:val="a0"/>
    <w:link w:val="20"/>
    <w:rsid w:val="006829DF"/>
  </w:style>
  <w:style w:type="character" w:customStyle="1" w:styleId="a6">
    <w:name w:val="Основной текст Знак"/>
    <w:basedOn w:val="a0"/>
    <w:link w:val="a5"/>
    <w:rsid w:val="0035732C"/>
    <w:rPr>
      <w:sz w:val="28"/>
    </w:rPr>
  </w:style>
  <w:style w:type="paragraph" w:styleId="a9">
    <w:name w:val="List Paragraph"/>
    <w:basedOn w:val="a"/>
    <w:uiPriority w:val="34"/>
    <w:qFormat/>
    <w:rsid w:val="00773592"/>
    <w:pPr>
      <w:ind w:left="708"/>
    </w:pPr>
  </w:style>
  <w:style w:type="character" w:customStyle="1" w:styleId="30">
    <w:name w:val="Заголовок 3 Знак"/>
    <w:basedOn w:val="a0"/>
    <w:link w:val="3"/>
    <w:semiHidden/>
    <w:rsid w:val="00716D88"/>
    <w:rPr>
      <w:rFonts w:ascii="Cambria" w:eastAsia="Times New Roman" w:hAnsi="Cambria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rsid w:val="00FD6E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D6E3C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5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0197F-A3FF-43FE-87FD-17286E404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Фактор-Сервис</Company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User</dc:creator>
  <cp:lastModifiedBy>user6</cp:lastModifiedBy>
  <cp:revision>38</cp:revision>
  <cp:lastPrinted>2012-02-24T04:51:00Z</cp:lastPrinted>
  <dcterms:created xsi:type="dcterms:W3CDTF">2011-09-20T08:20:00Z</dcterms:created>
  <dcterms:modified xsi:type="dcterms:W3CDTF">2012-02-24T04:53:00Z</dcterms:modified>
</cp:coreProperties>
</file>